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1FE82" w14:textId="453AD265" w:rsidR="009422E9" w:rsidRPr="009422E9" w:rsidRDefault="009422E9">
      <w:pPr>
        <w:pStyle w:val="a3"/>
        <w:jc w:val="center"/>
        <w:rPr>
          <w:rFonts w:ascii="微软雅黑" w:eastAsia="微软雅黑" w:hAnsi="微软雅黑"/>
          <w:b/>
          <w:color w:val="3E3A39"/>
          <w:sz w:val="69"/>
          <w:szCs w:val="69"/>
        </w:rPr>
      </w:pPr>
      <w:r w:rsidRPr="009422E9">
        <w:rPr>
          <w:rFonts w:ascii="微软雅黑" w:eastAsia="微软雅黑" w:hAnsi="微软雅黑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968A37F" wp14:editId="404FAE4C">
            <wp:simplePos x="0" y="0"/>
            <wp:positionH relativeFrom="column">
              <wp:posOffset>1962150</wp:posOffset>
            </wp:positionH>
            <wp:positionV relativeFrom="paragraph">
              <wp:posOffset>744855</wp:posOffset>
            </wp:positionV>
            <wp:extent cx="2964815" cy="384175"/>
            <wp:effectExtent l="0" t="0" r="0" b="0"/>
            <wp:wrapNone/>
            <wp:docPr id="580288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758E5A0C" wp14:editId="7CA635BE">
            <wp:simplePos x="0" y="0"/>
            <wp:positionH relativeFrom="column">
              <wp:posOffset>-393700</wp:posOffset>
            </wp:positionH>
            <wp:positionV relativeFrom="paragraph">
              <wp:posOffset>-1017905</wp:posOffset>
            </wp:positionV>
            <wp:extent cx="7567295" cy="10705465"/>
            <wp:effectExtent l="0" t="0" r="0" b="635"/>
            <wp:wrapNone/>
            <wp:docPr id="1289892129" name="图片 1289892129" descr="cbf986be1d37f2bccf4bbaf7a103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f986be1d37f2bccf4bbaf7a1034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2E9">
        <w:rPr>
          <w:rFonts w:ascii="微软雅黑" w:eastAsia="微软雅黑" w:hAnsi="微软雅黑" w:hint="eastAsia"/>
          <w:sz w:val="69"/>
          <w:szCs w:val="69"/>
        </w:rPr>
        <w:pict w14:anchorId="2C067D4D">
          <v:rect id="_x0000_s2054" style="position:absolute;left:0;text-align:left;margin-left:-34pt;margin-top:-80pt;width:595.3pt;height:841.9pt;z-index:-251659776;mso-position-horizontal-relative:text;mso-position-vertical-relative:text;mso-width-relative:page;mso-height-relative:page" filled="f" strokecolor="#9f9fa0" strokeweight=".20003mm"/>
        </w:pict>
      </w:r>
    </w:p>
    <w:p w14:paraId="332ABBFD" w14:textId="77777777" w:rsidR="009422E9" w:rsidRDefault="009422E9" w:rsidP="009422E9">
      <w:pPr>
        <w:pStyle w:val="a3"/>
        <w:spacing w:beforeLines="50" w:before="120"/>
        <w:jc w:val="center"/>
        <w:rPr>
          <w:rFonts w:ascii="微软雅黑" w:eastAsia="微软雅黑" w:hAnsi="微软雅黑"/>
          <w:b/>
          <w:color w:val="3E3A39"/>
          <w:sz w:val="56"/>
          <w:szCs w:val="56"/>
        </w:rPr>
      </w:pPr>
    </w:p>
    <w:p w14:paraId="798F9B7F" w14:textId="097A9A7A" w:rsidR="00686E4F" w:rsidRPr="009422E9" w:rsidRDefault="009422E9" w:rsidP="009422E9">
      <w:pPr>
        <w:pStyle w:val="a3"/>
        <w:spacing w:beforeLines="50" w:before="120"/>
        <w:jc w:val="center"/>
        <w:rPr>
          <w:rFonts w:ascii="微软雅黑" w:eastAsia="微软雅黑" w:hAnsi="微软雅黑"/>
          <w:b/>
          <w:color w:val="3E3A39"/>
          <w:sz w:val="56"/>
          <w:szCs w:val="56"/>
        </w:rPr>
      </w:pPr>
      <w:r w:rsidRPr="009422E9">
        <w:rPr>
          <w:rFonts w:ascii="微软雅黑" w:eastAsia="微软雅黑" w:hAnsi="微软雅黑" w:hint="eastAsia"/>
          <w:b/>
          <w:color w:val="3E3A39"/>
          <w:sz w:val="56"/>
          <w:szCs w:val="56"/>
        </w:rPr>
        <w:t xml:space="preserve">Media Processor </w:t>
      </w:r>
      <w:r w:rsidR="00000000" w:rsidRPr="009422E9">
        <w:rPr>
          <w:rFonts w:ascii="微软雅黑" w:eastAsia="微软雅黑" w:hAnsi="微软雅黑" w:hint="eastAsia"/>
          <w:color w:val="3E3A39"/>
          <w:sz w:val="56"/>
          <w:szCs w:val="56"/>
        </w:rPr>
        <w:t>SG MPU-D4E2-MP</w:t>
      </w:r>
    </w:p>
    <w:p w14:paraId="62896BF4" w14:textId="46085605" w:rsidR="009422E9" w:rsidRPr="009422E9" w:rsidRDefault="009422E9">
      <w:pPr>
        <w:pStyle w:val="a3"/>
        <w:rPr>
          <w:rFonts w:ascii="微软雅黑" w:eastAsia="微软雅黑" w:hAnsi="微软雅黑"/>
          <w:b/>
          <w:sz w:val="20"/>
        </w:rPr>
      </w:pPr>
    </w:p>
    <w:p w14:paraId="2C37840E" w14:textId="77777777" w:rsidR="009422E9" w:rsidRPr="009422E9" w:rsidRDefault="009422E9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022B8B3" w14:textId="01180813" w:rsidR="00686E4F" w:rsidRPr="009422E9" w:rsidRDefault="00000000">
      <w:pPr>
        <w:pStyle w:val="a3"/>
        <w:rPr>
          <w:rFonts w:ascii="微软雅黑" w:eastAsia="微软雅黑" w:hAnsi="微软雅黑" w:hint="eastAsia"/>
          <w:b/>
          <w:sz w:val="20"/>
        </w:rPr>
      </w:pPr>
      <w:r w:rsidRPr="009422E9">
        <w:rPr>
          <w:rFonts w:ascii="微软雅黑" w:eastAsia="微软雅黑" w:hAnsi="微软雅黑" w:hint="eastAsia"/>
          <w:sz w:val="20"/>
        </w:rPr>
        <w:pict w14:anchorId="30577685">
          <v:shapetype id="_x0000_t202" coordsize="21600,21600" o:spt="202" path="m,l,21600r21600,l21600,xe">
            <v:stroke joinstyle="miter"/>
            <v:path gradientshapeok="t" o:connecttype="rect"/>
          </v:shapetype>
          <v:shape id="文本框 34" o:spid="_x0000_s2067" type="#_x0000_t202" style="position:absolute;margin-left:183.85pt;margin-top:8.95pt;width:154.1pt;height:31.75pt;z-index:251652608;mso-wrap-style:none;mso-width-relative:page;mso-height-relative:page" o:gfxdata="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oCEUt1gAA&#10;AAoBAAAPAAAAAAAAAAEAIAAAACIAAABkcnMvZG93bnJldi54bWxQSwECFAAUAAAACACHTuJAbXAH&#10;zK4BAAA1AwAADgAAAAAAAAABACAAAAAlAQAAZHJzL2Uyb0RvYy54bWxQSwUGAAAAAAYABgBZAQAA&#10;RQUAAAAA&#10;" filled="f" stroked="f">
            <v:textbox style="mso-fit-shape-to-text:t">
              <w:txbxContent>
                <w:p w14:paraId="02BC5B40" w14:textId="77777777" w:rsidR="00686E4F" w:rsidRDefault="00000000">
                  <w:pPr>
                    <w:spacing w:before="146"/>
                    <w:ind w:left="1033" w:right="776"/>
                    <w:jc w:val="center"/>
                    <w:rPr>
                      <w:rFonts w:ascii="Arial" w:hint="eastAsia"/>
                      <w:b/>
                      <w:color w:val="FFFFFF" w:themeColor="background1"/>
                      <w:sz w:val="30"/>
                    </w:rPr>
                  </w:pPr>
                  <w:r>
                    <w:rPr>
                      <w:rFonts w:ascii="Arial"/>
                      <w:b/>
                      <w:color w:val="FFFFFF" w:themeColor="background1"/>
                      <w:sz w:val="30"/>
                    </w:rPr>
                    <w:t>Ver 1</w:t>
                  </w:r>
                  <w:r>
                    <w:rPr>
                      <w:rFonts w:ascii="Arial"/>
                      <w:color w:val="FFFFFF" w:themeColor="background1"/>
                      <w:sz w:val="30"/>
                    </w:rPr>
                    <w:t>.</w:t>
                  </w:r>
                  <w:r>
                    <w:rPr>
                      <w:rFonts w:ascii="Arial"/>
                      <w:b/>
                      <w:color w:val="FFFFFF" w:themeColor="background1"/>
                      <w:sz w:val="30"/>
                    </w:rPr>
                    <w:t>0</w:t>
                  </w:r>
                </w:p>
              </w:txbxContent>
            </v:textbox>
          </v:shape>
        </w:pict>
      </w:r>
    </w:p>
    <w:p w14:paraId="5F147DE5" w14:textId="1BB6EEA0" w:rsidR="00686E4F" w:rsidRPr="009422E9" w:rsidRDefault="009422E9">
      <w:pPr>
        <w:pStyle w:val="a3"/>
        <w:rPr>
          <w:rFonts w:ascii="微软雅黑" w:eastAsia="微软雅黑" w:hAnsi="微软雅黑" w:hint="eastAsia"/>
          <w:b/>
          <w:sz w:val="20"/>
        </w:rPr>
      </w:pPr>
      <w:r w:rsidRPr="009422E9">
        <w:rPr>
          <w:rFonts w:ascii="微软雅黑" w:eastAsia="微软雅黑" w:hAnsi="微软雅黑"/>
          <w:noProof/>
        </w:rPr>
        <w:drawing>
          <wp:anchor distT="0" distB="0" distL="114300" distR="114300" simplePos="0" relativeHeight="251655168" behindDoc="0" locked="0" layoutInCell="1" allowOverlap="1" wp14:anchorId="7865DF42" wp14:editId="4B649DA7">
            <wp:simplePos x="0" y="0"/>
            <wp:positionH relativeFrom="column">
              <wp:posOffset>1213485</wp:posOffset>
            </wp:positionH>
            <wp:positionV relativeFrom="paragraph">
              <wp:posOffset>174625</wp:posOffset>
            </wp:positionV>
            <wp:extent cx="4538980" cy="1925320"/>
            <wp:effectExtent l="0" t="0" r="0" b="0"/>
            <wp:wrapNone/>
            <wp:docPr id="2" name="图片 1" descr="D:\手册排版\MPU-D4E2-MP\图片一.png图片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\手册排版\MPU-D4E2-MP\图片一.png图片一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 w:rsidRPr="009422E9">
        <w:rPr>
          <w:rFonts w:ascii="微软雅黑" w:eastAsia="微软雅黑" w:hAnsi="微软雅黑" w:hint="eastAsia"/>
          <w:sz w:val="20"/>
        </w:rPr>
        <w:pict w14:anchorId="266A9BE4">
          <v:shape id="_x0000_s2055" style="position:absolute;margin-left:231.9pt;margin-top:1.15pt;width:67.7pt;height:20.35pt;z-index:-251658752;mso-position-horizontal-relative:text;mso-position-vertical-relative:text;mso-width-relative:page;mso-height-relative:page" coordorigin="5258,7310" coordsize="1354,407" path="m6516,7310r-1163,l5316,7318r-30,20l5265,7368r-7,37l5258,7621r7,37l5286,7689r30,20l5353,7717r1163,l6553,7709r30,-20l6603,7658r8,-37l6611,7405r-8,-37l6583,7338r-30,-20l6516,7310xe" fillcolor="#717171" stroked="f">
            <v:path arrowok="t"/>
          </v:shape>
        </w:pict>
      </w:r>
    </w:p>
    <w:p w14:paraId="302EB659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0B164D5A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71A22113" w14:textId="291E979C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73DBDC9F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4ABB061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99A5360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107D776C" w14:textId="720A99B0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385B3324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1DC5BBCE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45C28B80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36E9A25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51C65D1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3D7ADDBD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2D997B32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7417F757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678BE10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71205695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7BE0169D" w14:textId="7A438298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5ED078CC" w14:textId="39A47D89" w:rsidR="00686E4F" w:rsidRPr="009422E9" w:rsidRDefault="009422E9" w:rsidP="009422E9">
      <w:pPr>
        <w:pStyle w:val="a3"/>
        <w:spacing w:before="6"/>
        <w:jc w:val="center"/>
        <w:rPr>
          <w:rFonts w:ascii="微软雅黑" w:eastAsia="微软雅黑" w:hAnsi="微软雅黑" w:hint="eastAsia"/>
          <w:b/>
          <w:sz w:val="56"/>
          <w:szCs w:val="56"/>
        </w:rPr>
      </w:pPr>
      <w:r w:rsidRPr="009422E9">
        <w:rPr>
          <w:rFonts w:ascii="微软雅黑" w:eastAsia="微软雅黑" w:hAnsi="微软雅黑"/>
          <w:noProof/>
          <w:sz w:val="52"/>
          <w:szCs w:val="52"/>
        </w:rPr>
        <w:pict w14:anchorId="726A6287">
          <v:shape id="_x0000_s2070" type="#_x0000_t202" style="position:absolute;left:0;text-align:left;margin-left:131.5pt;margin-top:521.45pt;width:329.15pt;height:54.4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" filled="f" stroked="f" strokeweight=".5pt">
            <v:textbox>
              <w:txbxContent>
                <w:p w14:paraId="69E4F22B" w14:textId="77777777" w:rsidR="009422E9" w:rsidRPr="00F022BA" w:rsidRDefault="009422E9" w:rsidP="009422E9">
                  <w:pPr>
                    <w:jc w:val="center"/>
                    <w:rPr>
                      <w:rFonts w:ascii="微软雅黑" w:eastAsia="微软雅黑" w:hAnsi="微软雅黑" w:cs="Microsoft YaHei UI" w:hint="eastAsia"/>
                      <w:sz w:val="40"/>
                      <w:szCs w:val="40"/>
                    </w:rPr>
                  </w:pPr>
                  <w:r w:rsidRPr="00F022BA">
                    <w:rPr>
                      <w:rFonts w:ascii="微软雅黑" w:eastAsia="微软雅黑" w:hAnsi="微软雅黑" w:cs="Microsoft YaHei UI"/>
                      <w:sz w:val="40"/>
                      <w:szCs w:val="40"/>
                    </w:rPr>
                    <w:t>Specification Documents</w:t>
                  </w:r>
                </w:p>
              </w:txbxContent>
            </v:textbox>
          </v:shape>
        </w:pict>
      </w:r>
      <w:r w:rsidRPr="009422E9">
        <w:rPr>
          <w:rFonts w:ascii="微软雅黑" w:eastAsia="微软雅黑" w:hAnsi="微软雅黑"/>
          <w:noProof/>
          <w:sz w:val="52"/>
          <w:szCs w:val="52"/>
        </w:rPr>
        <w:pict w14:anchorId="0DBBAACE">
          <v:shape id="文本框 12" o:spid="_x0000_s2069" type="#_x0000_t202" style="position:absolute;left:0;text-align:left;margin-left:131.5pt;margin-top:521.45pt;width:329.15pt;height:54.4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" filled="f" stroked="f" strokeweight=".5pt">
            <v:textbox>
              <w:txbxContent>
                <w:p w14:paraId="51CA184D" w14:textId="77777777" w:rsidR="009422E9" w:rsidRPr="00F022BA" w:rsidRDefault="009422E9" w:rsidP="009422E9">
                  <w:pPr>
                    <w:jc w:val="center"/>
                    <w:rPr>
                      <w:rFonts w:ascii="微软雅黑" w:eastAsia="微软雅黑" w:hAnsi="微软雅黑" w:cs="Microsoft YaHei UI" w:hint="eastAsia"/>
                      <w:sz w:val="40"/>
                      <w:szCs w:val="40"/>
                    </w:rPr>
                  </w:pPr>
                  <w:r w:rsidRPr="00F022BA">
                    <w:rPr>
                      <w:rFonts w:ascii="微软雅黑" w:eastAsia="微软雅黑" w:hAnsi="微软雅黑" w:cs="Microsoft YaHei UI"/>
                      <w:sz w:val="40"/>
                      <w:szCs w:val="40"/>
                    </w:rPr>
                    <w:t>Specification Documents</w:t>
                  </w:r>
                </w:p>
              </w:txbxContent>
            </v:textbox>
          </v:shape>
        </w:pict>
      </w:r>
      <w:r w:rsidRPr="009422E9">
        <w:rPr>
          <w:rFonts w:ascii="微软雅黑" w:eastAsia="微软雅黑" w:hAnsi="微软雅黑" w:hint="eastAsia"/>
          <w:b/>
          <w:sz w:val="52"/>
          <w:szCs w:val="52"/>
        </w:rPr>
        <w:t>Specification Documents</w:t>
      </w:r>
    </w:p>
    <w:p w14:paraId="7EB71C5F" w14:textId="24D28BAF" w:rsidR="00686E4F" w:rsidRPr="009422E9" w:rsidRDefault="00686E4F" w:rsidP="009422E9">
      <w:pPr>
        <w:spacing w:before="26"/>
        <w:ind w:right="216"/>
        <w:rPr>
          <w:rFonts w:ascii="微软雅黑" w:eastAsia="微软雅黑" w:hAnsi="微软雅黑" w:hint="eastAsia"/>
          <w:b/>
          <w:sz w:val="30"/>
        </w:rPr>
      </w:pPr>
    </w:p>
    <w:p w14:paraId="51C868CA" w14:textId="3C45834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1068E607" w14:textId="77777777" w:rsidR="00686E4F" w:rsidRPr="009422E9" w:rsidRDefault="00686E4F">
      <w:pPr>
        <w:pStyle w:val="a3"/>
        <w:rPr>
          <w:rFonts w:ascii="微软雅黑" w:eastAsia="微软雅黑" w:hAnsi="微软雅黑" w:hint="eastAsia"/>
          <w:b/>
          <w:sz w:val="20"/>
        </w:rPr>
      </w:pPr>
    </w:p>
    <w:p w14:paraId="234D4973" w14:textId="77777777" w:rsidR="00686E4F" w:rsidRPr="009422E9" w:rsidRDefault="00686E4F">
      <w:pPr>
        <w:pStyle w:val="a3"/>
        <w:spacing w:before="4"/>
        <w:rPr>
          <w:rFonts w:ascii="微软雅黑" w:eastAsia="微软雅黑" w:hAnsi="微软雅黑" w:hint="eastAsia"/>
          <w:b/>
          <w:sz w:val="18"/>
        </w:rPr>
      </w:pPr>
    </w:p>
    <w:p w14:paraId="28144479" w14:textId="77777777" w:rsidR="00686E4F" w:rsidRPr="009422E9" w:rsidRDefault="00000000">
      <w:pPr>
        <w:spacing w:line="161" w:lineRule="exact"/>
        <w:ind w:left="195" w:right="202"/>
        <w:jc w:val="center"/>
        <w:rPr>
          <w:rFonts w:ascii="微软雅黑" w:eastAsia="微软雅黑" w:hAnsi="微软雅黑" w:hint="eastAsia"/>
          <w:b/>
          <w:sz w:val="17"/>
        </w:rPr>
      </w:pPr>
      <w:r w:rsidRPr="009422E9">
        <w:rPr>
          <w:rFonts w:ascii="微软雅黑" w:eastAsia="微软雅黑" w:hAnsi="微软雅黑"/>
          <w:b/>
          <w:color w:val="3E3A39"/>
          <w:sz w:val="17"/>
        </w:rPr>
        <w:t>SHENZHEN RUIZHONG TECHNOLOGY CO.,</w:t>
      </w:r>
      <w:r w:rsidRPr="009422E9">
        <w:rPr>
          <w:rFonts w:ascii="微软雅黑" w:eastAsia="微软雅黑" w:hAnsi="微软雅黑"/>
          <w:b/>
          <w:color w:val="3E3A39"/>
          <w:spacing w:val="14"/>
          <w:sz w:val="17"/>
        </w:rPr>
        <w:t xml:space="preserve"> </w:t>
      </w:r>
      <w:r w:rsidRPr="009422E9">
        <w:rPr>
          <w:rFonts w:ascii="微软雅黑" w:eastAsia="微软雅黑" w:hAnsi="微软雅黑"/>
          <w:b/>
          <w:color w:val="3E3A39"/>
          <w:spacing w:val="-4"/>
          <w:sz w:val="17"/>
        </w:rPr>
        <w:t>LTD.</w:t>
      </w:r>
    </w:p>
    <w:p w14:paraId="2C938D55" w14:textId="77777777" w:rsidR="00686E4F" w:rsidRPr="009422E9" w:rsidRDefault="00686E4F">
      <w:pPr>
        <w:spacing w:line="161" w:lineRule="exact"/>
        <w:jc w:val="center"/>
        <w:rPr>
          <w:rFonts w:ascii="微软雅黑" w:eastAsia="微软雅黑" w:hAnsi="微软雅黑" w:hint="eastAsia"/>
          <w:sz w:val="17"/>
        </w:rPr>
        <w:sectPr w:rsidR="00686E4F" w:rsidRPr="009422E9">
          <w:headerReference w:type="default" r:id="rId11"/>
          <w:type w:val="continuous"/>
          <w:pgSz w:w="11910" w:h="16840"/>
          <w:pgMar w:top="1580" w:right="599" w:bottom="280" w:left="620" w:header="720" w:footer="720" w:gutter="0"/>
          <w:cols w:space="720"/>
        </w:sectPr>
      </w:pPr>
    </w:p>
    <w:tbl>
      <w:tblPr>
        <w:tblW w:w="10352" w:type="dxa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5956"/>
        <w:gridCol w:w="2552"/>
      </w:tblGrid>
      <w:tr w:rsidR="009422E9" w:rsidRPr="009422E9" w14:paraId="071EEA83" w14:textId="77777777" w:rsidTr="00AF1A8A">
        <w:trPr>
          <w:trHeight w:val="532"/>
        </w:trPr>
        <w:tc>
          <w:tcPr>
            <w:tcW w:w="1844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33A1B246" w14:textId="2AEBA95E" w:rsidR="009422E9" w:rsidRPr="009422E9" w:rsidRDefault="009422E9" w:rsidP="009422E9">
            <w:pPr>
              <w:pStyle w:val="TableParagraph"/>
              <w:spacing w:before="141"/>
              <w:ind w:leftChars="-8" w:left="0" w:hangingChars="10" w:hanging="18"/>
              <w:jc w:val="center"/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</w:pPr>
            <w:r w:rsidRPr="009422E9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lastRenderedPageBreak/>
              <w:t>Release Version</w:t>
            </w:r>
          </w:p>
        </w:tc>
        <w:tc>
          <w:tcPr>
            <w:tcW w:w="59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40EA57" w14:textId="385F29CD" w:rsidR="009422E9" w:rsidRPr="009422E9" w:rsidRDefault="009422E9" w:rsidP="009422E9">
            <w:pPr>
              <w:pStyle w:val="TableParagraph"/>
              <w:spacing w:before="141"/>
              <w:ind w:left="0"/>
              <w:jc w:val="center"/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</w:pPr>
            <w:r w:rsidRPr="009422E9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 xml:space="preserve">Release </w:t>
            </w:r>
            <w:r w:rsidRPr="009422E9"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2552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1E6AED50" w14:textId="098FCC87" w:rsidR="009422E9" w:rsidRPr="009422E9" w:rsidRDefault="009422E9" w:rsidP="009422E9">
            <w:pPr>
              <w:pStyle w:val="TableParagraph"/>
              <w:spacing w:before="141"/>
              <w:ind w:left="0"/>
              <w:jc w:val="center"/>
              <w:rPr>
                <w:rFonts w:ascii="微软雅黑" w:eastAsia="微软雅黑" w:hAnsi="微软雅黑" w:cs="微软雅黑" w:hint="eastAsia"/>
                <w:b/>
                <w:bCs/>
                <w:sz w:val="24"/>
              </w:rPr>
            </w:pPr>
            <w:r w:rsidRPr="009422E9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Update Notes</w:t>
            </w:r>
          </w:p>
        </w:tc>
      </w:tr>
      <w:tr w:rsidR="00686E4F" w:rsidRPr="009422E9" w14:paraId="1E3F88B9" w14:textId="77777777">
        <w:trPr>
          <w:trHeight w:val="458"/>
        </w:trPr>
        <w:tc>
          <w:tcPr>
            <w:tcW w:w="1844" w:type="dxa"/>
            <w:tcBorders>
              <w:right w:val="single" w:sz="4" w:space="0" w:color="000000"/>
            </w:tcBorders>
          </w:tcPr>
          <w:p w14:paraId="48174BE7" w14:textId="77777777" w:rsidR="00686E4F" w:rsidRPr="009422E9" w:rsidRDefault="00000000">
            <w:pPr>
              <w:pStyle w:val="TableParagraph"/>
              <w:spacing w:before="159"/>
              <w:ind w:left="470"/>
              <w:rPr>
                <w:rFonts w:ascii="微软雅黑" w:eastAsia="微软雅黑" w:hAnsi="微软雅黑" w:cs="微软雅黑" w:hint="eastAsia"/>
                <w:sz w:val="18"/>
              </w:rPr>
            </w:pPr>
            <w:r w:rsidRPr="009422E9">
              <w:rPr>
                <w:rFonts w:ascii="微软雅黑" w:eastAsia="微软雅黑" w:hAnsi="微软雅黑" w:cs="微软雅黑" w:hint="eastAsia"/>
                <w:sz w:val="18"/>
              </w:rPr>
              <w:t>V 1.0</w:t>
            </w:r>
          </w:p>
        </w:tc>
        <w:tc>
          <w:tcPr>
            <w:tcW w:w="5956" w:type="dxa"/>
            <w:tcBorders>
              <w:left w:val="single" w:sz="4" w:space="0" w:color="000000"/>
              <w:right w:val="single" w:sz="4" w:space="0" w:color="000000"/>
            </w:tcBorders>
          </w:tcPr>
          <w:p w14:paraId="40C7AC1E" w14:textId="74E13ACD" w:rsidR="00686E4F" w:rsidRPr="009422E9" w:rsidRDefault="009422E9" w:rsidP="009422E9">
            <w:pPr>
              <w:pStyle w:val="TableParagraph"/>
              <w:spacing w:before="146"/>
              <w:ind w:left="0"/>
              <w:jc w:val="center"/>
              <w:rPr>
                <w:rFonts w:ascii="微软雅黑" w:eastAsia="微软雅黑" w:hAnsi="微软雅黑" w:cs="微软雅黑" w:hint="eastAsia"/>
                <w:sz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</w:rPr>
              <w:t>First release</w:t>
            </w:r>
          </w:p>
        </w:tc>
        <w:tc>
          <w:tcPr>
            <w:tcW w:w="2552" w:type="dxa"/>
            <w:tcBorders>
              <w:left w:val="single" w:sz="4" w:space="0" w:color="000000"/>
            </w:tcBorders>
          </w:tcPr>
          <w:p w14:paraId="4722D483" w14:textId="77777777" w:rsidR="00686E4F" w:rsidRPr="009422E9" w:rsidRDefault="00000000" w:rsidP="009422E9">
            <w:pPr>
              <w:pStyle w:val="TableParagraph"/>
              <w:spacing w:before="159"/>
              <w:ind w:left="0"/>
              <w:jc w:val="center"/>
              <w:rPr>
                <w:rFonts w:ascii="微软雅黑" w:eastAsia="微软雅黑" w:hAnsi="微软雅黑" w:cs="微软雅黑" w:hint="eastAsia"/>
                <w:sz w:val="18"/>
              </w:rPr>
            </w:pPr>
            <w:r w:rsidRPr="009422E9">
              <w:rPr>
                <w:rFonts w:ascii="微软雅黑" w:eastAsia="微软雅黑" w:hAnsi="微软雅黑" w:cs="微软雅黑" w:hint="eastAsia"/>
                <w:sz w:val="18"/>
              </w:rPr>
              <w:t>2024/05/30</w:t>
            </w:r>
          </w:p>
        </w:tc>
      </w:tr>
      <w:tr w:rsidR="00686E4F" w:rsidRPr="009422E9" w14:paraId="0918EB43" w14:textId="77777777">
        <w:trPr>
          <w:trHeight w:val="457"/>
        </w:trPr>
        <w:tc>
          <w:tcPr>
            <w:tcW w:w="1844" w:type="dxa"/>
          </w:tcPr>
          <w:p w14:paraId="066CE09A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right w:val="single" w:sz="4" w:space="0" w:color="000000"/>
            </w:tcBorders>
          </w:tcPr>
          <w:p w14:paraId="19F11AB0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left w:val="single" w:sz="4" w:space="0" w:color="000000"/>
            </w:tcBorders>
          </w:tcPr>
          <w:p w14:paraId="519981E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73BC0788" w14:textId="77777777">
        <w:trPr>
          <w:trHeight w:val="460"/>
        </w:trPr>
        <w:tc>
          <w:tcPr>
            <w:tcW w:w="1844" w:type="dxa"/>
          </w:tcPr>
          <w:p w14:paraId="1C061E3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right w:val="single" w:sz="4" w:space="0" w:color="000000"/>
            </w:tcBorders>
          </w:tcPr>
          <w:p w14:paraId="31C2ED2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left w:val="single" w:sz="4" w:space="0" w:color="000000"/>
            </w:tcBorders>
          </w:tcPr>
          <w:p w14:paraId="1E1055E5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98BB2DF" w14:textId="77777777">
        <w:trPr>
          <w:trHeight w:val="457"/>
        </w:trPr>
        <w:tc>
          <w:tcPr>
            <w:tcW w:w="1844" w:type="dxa"/>
            <w:tcBorders>
              <w:bottom w:val="single" w:sz="4" w:space="0" w:color="000000"/>
            </w:tcBorders>
          </w:tcPr>
          <w:p w14:paraId="0F79E857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bottom w:val="single" w:sz="4" w:space="0" w:color="000000"/>
              <w:right w:val="single" w:sz="4" w:space="0" w:color="000000"/>
            </w:tcBorders>
          </w:tcPr>
          <w:p w14:paraId="52D315DD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14:paraId="06FAAB56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48A0B9E5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</w:tcBorders>
          </w:tcPr>
          <w:p w14:paraId="5F59EA6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right w:val="single" w:sz="4" w:space="0" w:color="000000"/>
            </w:tcBorders>
          </w:tcPr>
          <w:p w14:paraId="17835A80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</w:tcPr>
          <w:p w14:paraId="2533A07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776930D3" w14:textId="77777777">
        <w:trPr>
          <w:trHeight w:val="457"/>
        </w:trPr>
        <w:tc>
          <w:tcPr>
            <w:tcW w:w="1844" w:type="dxa"/>
            <w:tcBorders>
              <w:bottom w:val="single" w:sz="4" w:space="0" w:color="000000"/>
            </w:tcBorders>
          </w:tcPr>
          <w:p w14:paraId="590861E7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bottom w:val="single" w:sz="4" w:space="0" w:color="000000"/>
              <w:right w:val="single" w:sz="4" w:space="0" w:color="000000"/>
            </w:tcBorders>
          </w:tcPr>
          <w:p w14:paraId="31A0C159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14:paraId="7F26326B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4F5D233C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1982F588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250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22F6A6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44286A84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431D81F9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00AB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8FA56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98805C5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</w:tcBorders>
          </w:tcPr>
          <w:p w14:paraId="5D8B2969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right w:val="single" w:sz="4" w:space="0" w:color="000000"/>
            </w:tcBorders>
          </w:tcPr>
          <w:p w14:paraId="3EC08AB8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</w:tcPr>
          <w:p w14:paraId="7B968C0F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FC9BB7E" w14:textId="77777777">
        <w:trPr>
          <w:trHeight w:val="457"/>
        </w:trPr>
        <w:tc>
          <w:tcPr>
            <w:tcW w:w="1844" w:type="dxa"/>
            <w:tcBorders>
              <w:bottom w:val="single" w:sz="4" w:space="0" w:color="000000"/>
            </w:tcBorders>
          </w:tcPr>
          <w:p w14:paraId="52524D2D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bottom w:val="single" w:sz="4" w:space="0" w:color="000000"/>
              <w:right w:val="single" w:sz="4" w:space="0" w:color="000000"/>
            </w:tcBorders>
          </w:tcPr>
          <w:p w14:paraId="3A67A5CB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14:paraId="35502C8C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6B21A068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592AB94C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815C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67DB7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2EDD6E1B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413A833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6E18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143FBA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60CDBC4F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7FD5D53D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7C09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3D32AB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9208F75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4FBE1C02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557D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D714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0A2C2E6F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512C5857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DD78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4E1297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2F5C5A8D" w14:textId="77777777">
        <w:trPr>
          <w:trHeight w:val="455"/>
        </w:trPr>
        <w:tc>
          <w:tcPr>
            <w:tcW w:w="1844" w:type="dxa"/>
            <w:tcBorders>
              <w:top w:val="single" w:sz="4" w:space="0" w:color="000000"/>
            </w:tcBorders>
          </w:tcPr>
          <w:p w14:paraId="5BFE0A4D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right w:val="single" w:sz="4" w:space="0" w:color="000000"/>
            </w:tcBorders>
          </w:tcPr>
          <w:p w14:paraId="3BDE0BBB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</w:tcPr>
          <w:p w14:paraId="5074E40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29B1E5C4" w14:textId="77777777">
        <w:trPr>
          <w:trHeight w:val="455"/>
        </w:trPr>
        <w:tc>
          <w:tcPr>
            <w:tcW w:w="1844" w:type="dxa"/>
            <w:tcBorders>
              <w:bottom w:val="single" w:sz="4" w:space="0" w:color="000000"/>
            </w:tcBorders>
          </w:tcPr>
          <w:p w14:paraId="050A98AF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bottom w:val="single" w:sz="4" w:space="0" w:color="000000"/>
              <w:right w:val="single" w:sz="4" w:space="0" w:color="000000"/>
            </w:tcBorders>
          </w:tcPr>
          <w:p w14:paraId="029033AA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</w:tcPr>
          <w:p w14:paraId="711ABC2C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E611316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28C84B79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2E6F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62B1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329EACAF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4D261021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935C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3144D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A36AE92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C537FD5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C21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15FD8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5EF3DE55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7ED3ED5A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59F7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0459BF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22ADE276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4CA55CF0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38E7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2EE5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10303CCE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3D58976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71702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0A88D5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1F89BE2C" w14:textId="77777777">
        <w:trPr>
          <w:trHeight w:val="458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2599741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6F1B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B07DE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0E714197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14:paraId="02514E6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12D8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94AB03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  <w:tr w:rsidR="00686E4F" w:rsidRPr="009422E9" w14:paraId="20B449A0" w14:textId="77777777">
        <w:trPr>
          <w:trHeight w:val="457"/>
        </w:trPr>
        <w:tc>
          <w:tcPr>
            <w:tcW w:w="1844" w:type="dxa"/>
            <w:tcBorders>
              <w:top w:val="single" w:sz="4" w:space="0" w:color="000000"/>
            </w:tcBorders>
          </w:tcPr>
          <w:p w14:paraId="29EDE83B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5956" w:type="dxa"/>
            <w:tcBorders>
              <w:top w:val="single" w:sz="4" w:space="0" w:color="000000"/>
              <w:right w:val="single" w:sz="4" w:space="0" w:color="000000"/>
            </w:tcBorders>
          </w:tcPr>
          <w:p w14:paraId="26F2DB44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</w:tcBorders>
          </w:tcPr>
          <w:p w14:paraId="4DD287E5" w14:textId="77777777" w:rsidR="00686E4F" w:rsidRPr="009422E9" w:rsidRDefault="00686E4F">
            <w:pPr>
              <w:pStyle w:val="TableParagraph"/>
              <w:ind w:left="0"/>
              <w:rPr>
                <w:rFonts w:ascii="微软雅黑" w:eastAsia="微软雅黑" w:hAnsi="微软雅黑" w:hint="eastAsia"/>
                <w:sz w:val="20"/>
              </w:rPr>
            </w:pPr>
          </w:p>
        </w:tc>
      </w:tr>
    </w:tbl>
    <w:p w14:paraId="3F7950CC" w14:textId="77777777" w:rsidR="00686E4F" w:rsidRPr="009422E9" w:rsidRDefault="00686E4F">
      <w:pPr>
        <w:rPr>
          <w:rFonts w:ascii="微软雅黑" w:eastAsia="微软雅黑" w:hAnsi="微软雅黑" w:hint="eastAsia"/>
          <w:sz w:val="20"/>
        </w:rPr>
        <w:sectPr w:rsidR="00686E4F" w:rsidRPr="009422E9">
          <w:pgSz w:w="11910" w:h="16840"/>
          <w:pgMar w:top="700" w:right="600" w:bottom="280" w:left="620" w:header="720" w:footer="720" w:gutter="0"/>
          <w:cols w:space="720"/>
        </w:sectPr>
      </w:pPr>
    </w:p>
    <w:p w14:paraId="2C1D7B80" w14:textId="77777777" w:rsidR="00686E4F" w:rsidRPr="009422E9" w:rsidRDefault="00000000">
      <w:pPr>
        <w:spacing w:afterLines="100" w:after="240" w:line="774" w:lineRule="exact"/>
        <w:ind w:left="102"/>
        <w:rPr>
          <w:rFonts w:ascii="微软雅黑" w:eastAsia="微软雅黑" w:hAnsi="微软雅黑" w:cs="微软雅黑" w:hint="eastAsia"/>
          <w:b/>
          <w:bCs/>
          <w:sz w:val="44"/>
        </w:rPr>
      </w:pPr>
      <w:r w:rsidRPr="009422E9">
        <w:rPr>
          <w:rFonts w:ascii="微软雅黑" w:eastAsia="微软雅黑" w:hAnsi="微软雅黑" w:cs="微软雅黑" w:hint="eastAsia"/>
          <w:b/>
          <w:bCs/>
          <w:sz w:val="44"/>
        </w:rPr>
        <w:lastRenderedPageBreak/>
        <w:t>产品简介</w:t>
      </w:r>
    </w:p>
    <w:p w14:paraId="0217ABBB" w14:textId="77777777" w:rsidR="00686E4F" w:rsidRPr="009422E9" w:rsidRDefault="00000000">
      <w:pPr>
        <w:spacing w:before="26"/>
        <w:ind w:left="96"/>
        <w:jc w:val="both"/>
        <w:rPr>
          <w:rFonts w:ascii="微软雅黑" w:eastAsia="微软雅黑" w:hAnsi="微软雅黑" w:cs="微软雅黑" w:hint="eastAsia"/>
        </w:rPr>
      </w:pPr>
      <w:r w:rsidRPr="009422E9">
        <w:rPr>
          <w:rFonts w:ascii="微软雅黑" w:eastAsia="微软雅黑" w:hAnsi="微软雅黑" w:cs="微软雅黑" w:hint="eastAsia"/>
        </w:rPr>
        <w:t>深工 SG MPU-D4E2-MP 媒体处理器是一款高性能、低功耗的媒体处理系统，适用于大规模项目应用。系统基于嵌入式Linux，采用模块化设计和新一代媒体处理芯片，支持多机堆叠与统一管理。系统支持多种高清视频输入设备（如PC、机顶盒、投影仪、无人机）和前端网络设备（如IPC、NVR、DVR、DVS），兼容ONVIF、GB/T28181等标准协议流，具备强大的H.264/AVC和H.265/HEVC编解码能力，支持超高清图片、视频集群播放。</w:t>
      </w:r>
    </w:p>
    <w:p w14:paraId="6123CA52" w14:textId="77777777" w:rsidR="00686E4F" w:rsidRPr="009422E9" w:rsidRDefault="00686E4F">
      <w:pPr>
        <w:spacing w:before="26"/>
        <w:ind w:left="96"/>
        <w:jc w:val="both"/>
        <w:rPr>
          <w:rFonts w:ascii="微软雅黑" w:eastAsia="微软雅黑" w:hAnsi="微软雅黑" w:cs="微软雅黑" w:hint="eastAsia"/>
        </w:rPr>
      </w:pPr>
    </w:p>
    <w:p w14:paraId="35159E22" w14:textId="77777777" w:rsidR="00686E4F" w:rsidRPr="009422E9" w:rsidRDefault="00000000">
      <w:pPr>
        <w:spacing w:before="26"/>
        <w:ind w:left="96"/>
        <w:jc w:val="both"/>
        <w:rPr>
          <w:rFonts w:ascii="微软雅黑" w:eastAsia="微软雅黑" w:hAnsi="微软雅黑" w:cs="微软雅黑" w:hint="eastAsia"/>
        </w:rPr>
      </w:pPr>
      <w:r w:rsidRPr="009422E9">
        <w:rPr>
          <w:rFonts w:ascii="微软雅黑" w:eastAsia="微软雅黑" w:hAnsi="微软雅黑" w:cs="微软雅黑" w:hint="eastAsia"/>
        </w:rPr>
        <w:t>支持3840*2160和1920*1080分辨率输出，提供分屏、拼接、开窗、漫游、拉伸、缩放等多样化显示功能，单屏分屏可达25路。通过PC和移动端控制，支持电视墙布局、屏幕位置显示、漫游窗口精准调整和信号批量管理，操作便捷。系统支持多品牌NVR录像回放和流媒体转发，具备KVM控制、音频矩阵和无线投屏功能，支持报警联动和语音对讲，提供多用户管理、批量升级和一键还原功能，提供全方位的媒体处理解决方案。</w:t>
      </w:r>
    </w:p>
    <w:p w14:paraId="19604FE0" w14:textId="77777777" w:rsidR="00686E4F" w:rsidRPr="009422E9" w:rsidRDefault="00686E4F">
      <w:pPr>
        <w:pStyle w:val="a7"/>
        <w:tabs>
          <w:tab w:val="left" w:pos="384"/>
        </w:tabs>
        <w:ind w:left="99" w:firstLine="0"/>
        <w:rPr>
          <w:rFonts w:ascii="微软雅黑" w:eastAsia="微软雅黑" w:hAnsi="微软雅黑" w:cs="微软雅黑" w:hint="eastAsia"/>
          <w:sz w:val="21"/>
        </w:rPr>
      </w:pPr>
    </w:p>
    <w:p w14:paraId="1EE50FD5" w14:textId="77777777" w:rsidR="00686E4F" w:rsidRPr="009422E9" w:rsidRDefault="00686E4F">
      <w:pPr>
        <w:spacing w:line="774" w:lineRule="exact"/>
        <w:ind w:left="100"/>
        <w:rPr>
          <w:rFonts w:ascii="微软雅黑" w:eastAsia="微软雅黑" w:hAnsi="微软雅黑" w:hint="eastAsia"/>
          <w:sz w:val="44"/>
        </w:rPr>
      </w:pPr>
    </w:p>
    <w:p w14:paraId="549D0E7B" w14:textId="77777777" w:rsidR="00686E4F" w:rsidRPr="009422E9" w:rsidRDefault="00000000">
      <w:pPr>
        <w:spacing w:afterLines="100" w:after="240" w:line="774" w:lineRule="exact"/>
        <w:ind w:left="102"/>
        <w:rPr>
          <w:rFonts w:ascii="微软雅黑" w:eastAsia="微软雅黑" w:hAnsi="微软雅黑" w:cs="微软雅黑" w:hint="eastAsia"/>
          <w:b/>
          <w:bCs/>
          <w:sz w:val="44"/>
        </w:rPr>
      </w:pPr>
      <w:r w:rsidRPr="009422E9">
        <w:rPr>
          <w:rFonts w:ascii="微软雅黑" w:eastAsia="微软雅黑" w:hAnsi="微软雅黑" w:cs="微软雅黑" w:hint="eastAsia"/>
          <w:b/>
          <w:bCs/>
          <w:sz w:val="44"/>
        </w:rPr>
        <w:t>主要特点</w:t>
      </w:r>
    </w:p>
    <w:p w14:paraId="2841760D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稳定的系统架构：新一代高性能低功耗媒体处理芯片；嵌入式Linux系统，模块化设计，抽拉式安装；多机堆叠，统一管控，适合大规模项目应用。</w:t>
      </w:r>
    </w:p>
    <w:p w14:paraId="725AA3BE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丰富的信号接入：PC、机顶盒、投影仪、无人机等高清视频线输入设备；IPC、NVR、DVR、DVS等前端网络设备；ONVIF、GB/T28181、RTSP、TCP、UDP、RTMP、HLS等标准协议流；图片、视频、音频、文本、网页。</w:t>
      </w:r>
    </w:p>
    <w:p w14:paraId="1A4893C1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强大的处理能力：支持H.264/AVC、H.265/HEVC编解码；解码6路3840*2160/36路1920*1080和100路D1(704*576)。</w:t>
      </w:r>
    </w:p>
    <w:p w14:paraId="6D5923F5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支持IPC</w:t>
      </w:r>
      <w:proofErr w:type="gramStart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主码流与子码流</w:t>
      </w:r>
      <w:proofErr w:type="gramEnd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智能切换；超高清图片、视频集群播放(点对点显示)。</w:t>
      </w:r>
    </w:p>
    <w:p w14:paraId="0FC56DD6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多样化显示：输出分辨率：3840*2160/1920*1080，支持竖屏输出。</w:t>
      </w:r>
    </w:p>
    <w:p w14:paraId="241359B9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支持分屏、拼接、开窗、漫游、叠加、拉伸、缩放；单屏分屏：1/4/6/8/9/13/16/17/25；批量分屏：1/4/6/9/16/25。</w:t>
      </w:r>
    </w:p>
    <w:p w14:paraId="1565E3C7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抬头字幕：背景透明、字体颜色、字体大小、滚动样式、移动速度可调整；</w:t>
      </w:r>
      <w:proofErr w:type="gramStart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预监与</w:t>
      </w:r>
      <w:proofErr w:type="gramEnd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回显；设备图形化展示，查看模块位置、设备运行状态。</w:t>
      </w:r>
    </w:p>
    <w:p w14:paraId="00E00D68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支持单窗口</w:t>
      </w:r>
      <w:proofErr w:type="gramStart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轮巡与</w:t>
      </w:r>
      <w:proofErr w:type="gramEnd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分组轮巡（多窗口轮巡）；≤100个场景的保存与调用，支持预设场景预案（定时调用场景）。</w:t>
      </w:r>
    </w:p>
    <w:p w14:paraId="2E6F0688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lastRenderedPageBreak/>
        <w:t>便捷的控制：M(行)*N(列)规则电视墙布局，支持多组幕墙统一管理；屏幕位置显示；海康威视、大华的IPC、NVR、DVR时间同步与名称同步。</w:t>
      </w:r>
    </w:p>
    <w:p w14:paraId="745A4846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漫游窗口可通过坐标精准指定大小和位置，支持锁定与解锁；自定义屏幕名称。</w:t>
      </w:r>
    </w:p>
    <w:p w14:paraId="4693ABF7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信号批量上墙；HDMI输入通道自定义名称；支持客户端多屏模式（单屏模式、双屏模式、三屏模式）；批量导入与导出设备列表。</w:t>
      </w:r>
    </w:p>
    <w:p w14:paraId="2A38EEA2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proofErr w:type="gramStart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短按轻触</w:t>
      </w:r>
      <w:proofErr w:type="gramEnd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按钮，显示处理器IP地址；三维网络键盘：控制分屏、信号上墙、</w:t>
      </w:r>
      <w:proofErr w:type="gramStart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球机云台</w:t>
      </w:r>
      <w:proofErr w:type="gramEnd"/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；中控管理：控制电源、灯光、窗帘等。</w:t>
      </w:r>
    </w:p>
    <w:p w14:paraId="652796C3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PC客户端、Android手机客户端、iPhone手机客户端、iPad控制端。</w:t>
      </w:r>
    </w:p>
    <w:p w14:paraId="3ACFB5D8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全面的功能：支持海康威视、大华、宇视、雄迈、华为NVR录像回放，录像下载；视音频同步输出，HDMI输出口与3.5mm音频口均能输出声音。</w:t>
      </w:r>
    </w:p>
    <w:p w14:paraId="4D7FF4BD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支持流媒体转发；支持KVM控制；音频矩阵：8通道混音输出。</w:t>
      </w:r>
    </w:p>
    <w:p w14:paraId="40DCC543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无线投屏：PC、笔记本、Android、iPhone、iPad；支持添加网页模块；支持添加数字孪生模块。</w:t>
      </w:r>
    </w:p>
    <w:p w14:paraId="70886391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报警联动：联动弹屏、联动PTZ、联动场景、联动语音；语音对讲。</w:t>
      </w:r>
    </w:p>
    <w:p w14:paraId="3B60B5C6" w14:textId="77777777" w:rsidR="00686E4F" w:rsidRPr="009422E9" w:rsidRDefault="00000000">
      <w:pPr>
        <w:numPr>
          <w:ilvl w:val="0"/>
          <w:numId w:val="1"/>
        </w:numPr>
        <w:autoSpaceDE/>
        <w:autoSpaceDN/>
        <w:spacing w:line="360" w:lineRule="auto"/>
        <w:ind w:rightChars="155" w:right="341"/>
        <w:rPr>
          <w:rFonts w:ascii="微软雅黑" w:eastAsia="微软雅黑" w:hAnsi="微软雅黑" w:cs="微软雅黑" w:hint="eastAsia"/>
          <w:color w:val="434343"/>
          <w:shd w:val="clear" w:color="auto" w:fill="FFFFFF"/>
        </w:rPr>
      </w:pPr>
      <w:r w:rsidRPr="009422E9">
        <w:rPr>
          <w:rFonts w:ascii="微软雅黑" w:eastAsia="微软雅黑" w:hAnsi="微软雅黑" w:cs="微软雅黑" w:hint="eastAsia"/>
          <w:color w:val="000000" w:themeColor="text1"/>
          <w:shd w:val="clear" w:color="auto" w:fill="FFFFFF"/>
        </w:rPr>
        <w:t>多用户管理，幕墙、功能、设备权限控制；支持批量升级、一键还原、同步时间、更换大屏底图。</w:t>
      </w:r>
    </w:p>
    <w:p w14:paraId="082A4FC4" w14:textId="77777777" w:rsidR="00686E4F" w:rsidRPr="009422E9" w:rsidRDefault="00686E4F">
      <w:pPr>
        <w:autoSpaceDE/>
        <w:autoSpaceDN/>
        <w:spacing w:line="360" w:lineRule="auto"/>
        <w:ind w:rightChars="155" w:right="341"/>
        <w:jc w:val="both"/>
        <w:rPr>
          <w:rFonts w:ascii="微软雅黑" w:eastAsia="微软雅黑" w:hAnsi="微软雅黑" w:cs="微软雅黑" w:hint="eastAsia"/>
          <w:color w:val="434343"/>
          <w:shd w:val="clear" w:color="auto" w:fill="FFFFFF"/>
        </w:rPr>
      </w:pPr>
    </w:p>
    <w:p w14:paraId="5A42B5B8" w14:textId="77777777" w:rsidR="00686E4F" w:rsidRPr="009422E9" w:rsidRDefault="00000000">
      <w:pPr>
        <w:pStyle w:val="1"/>
        <w:spacing w:before="59"/>
        <w:rPr>
          <w:rFonts w:ascii="微软雅黑" w:eastAsia="微软雅黑" w:hAnsi="微软雅黑" w:cs="微软雅黑" w:hint="eastAsia"/>
          <w:b/>
          <w:bCs/>
        </w:rPr>
      </w:pPr>
      <w:r w:rsidRPr="009422E9">
        <w:rPr>
          <w:rFonts w:ascii="微软雅黑" w:eastAsia="微软雅黑" w:hAnsi="微软雅黑" w:cs="微软雅黑" w:hint="eastAsia"/>
          <w:b/>
          <w:bCs/>
        </w:rPr>
        <w:t>产品外观</w:t>
      </w:r>
    </w:p>
    <w:p w14:paraId="4C42316E" w14:textId="77777777" w:rsidR="00686E4F" w:rsidRPr="009422E9" w:rsidRDefault="00686E4F">
      <w:pPr>
        <w:rPr>
          <w:rFonts w:ascii="微软雅黑" w:eastAsia="微软雅黑" w:hAnsi="微软雅黑" w:cs="微软雅黑" w:hint="eastAsia"/>
          <w:b/>
          <w:bCs/>
        </w:rPr>
      </w:pPr>
    </w:p>
    <w:p w14:paraId="226F1DC8" w14:textId="77777777" w:rsidR="00686E4F" w:rsidRPr="009422E9" w:rsidRDefault="00000000">
      <w:pPr>
        <w:rPr>
          <w:rFonts w:ascii="微软雅黑" w:eastAsia="微软雅黑" w:hAnsi="微软雅黑" w:cs="微软雅黑" w:hint="eastAsia"/>
          <w:b/>
          <w:bCs/>
        </w:rPr>
      </w:pPr>
      <w:r w:rsidRPr="009422E9">
        <w:rPr>
          <w:rFonts w:ascii="微软雅黑" w:eastAsia="微软雅黑" w:hAnsi="微软雅黑" w:cs="微软雅黑" w:hint="eastAsia"/>
          <w:b/>
          <w:bCs/>
          <w:noProof/>
        </w:rPr>
        <w:drawing>
          <wp:anchor distT="0" distB="0" distL="0" distR="0" simplePos="0" relativeHeight="251651072" behindDoc="0" locked="0" layoutInCell="1" allowOverlap="1" wp14:anchorId="563436D4" wp14:editId="2C283630">
            <wp:simplePos x="0" y="0"/>
            <wp:positionH relativeFrom="page">
              <wp:posOffset>953135</wp:posOffset>
            </wp:positionH>
            <wp:positionV relativeFrom="paragraph">
              <wp:posOffset>114300</wp:posOffset>
            </wp:positionV>
            <wp:extent cx="5856605" cy="2484120"/>
            <wp:effectExtent l="0" t="0" r="0" b="0"/>
            <wp:wrapTopAndBottom/>
            <wp:docPr id="1" name="image5.png" descr="D:\手册排版\MPU-D4E2-MP\图片一.png图片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 descr="D:\手册排版\MPU-D4E2-MP\图片一.png图片一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64CD0" w14:textId="77777777" w:rsidR="00686E4F" w:rsidRPr="009422E9" w:rsidRDefault="00000000">
      <w:pPr>
        <w:spacing w:before="1" w:after="5"/>
        <w:ind w:left="4956" w:right="4974"/>
        <w:jc w:val="center"/>
        <w:rPr>
          <w:rFonts w:ascii="微软雅黑" w:eastAsia="微软雅黑" w:hAnsi="微软雅黑" w:cs="微软雅黑" w:hint="eastAsia"/>
          <w:sz w:val="24"/>
        </w:rPr>
      </w:pPr>
      <w:r w:rsidRPr="009422E9">
        <w:rPr>
          <w:rFonts w:ascii="微软雅黑" w:eastAsia="微软雅黑" w:hAnsi="微软雅黑" w:cs="微软雅黑" w:hint="eastAsia"/>
          <w:sz w:val="24"/>
        </w:rPr>
        <w:t>前面板</w:t>
      </w:r>
    </w:p>
    <w:p w14:paraId="074D8229" w14:textId="77777777" w:rsidR="00686E4F" w:rsidRPr="009422E9" w:rsidRDefault="00686E4F">
      <w:pPr>
        <w:spacing w:line="283" w:lineRule="exact"/>
        <w:rPr>
          <w:rFonts w:ascii="微软雅黑" w:eastAsia="微软雅黑" w:hAnsi="微软雅黑" w:hint="eastAsia"/>
          <w:sz w:val="24"/>
        </w:rPr>
        <w:sectPr w:rsidR="00686E4F" w:rsidRPr="009422E9">
          <w:pgSz w:w="11910" w:h="16840"/>
          <w:pgMar w:top="780" w:right="600" w:bottom="280" w:left="620" w:header="720" w:footer="720" w:gutter="0"/>
          <w:cols w:space="720"/>
        </w:sectPr>
      </w:pPr>
    </w:p>
    <w:p w14:paraId="43871405" w14:textId="77777777" w:rsidR="00686E4F" w:rsidRPr="009422E9" w:rsidRDefault="00000000">
      <w:pPr>
        <w:pStyle w:val="a3"/>
        <w:ind w:left="100"/>
        <w:rPr>
          <w:rFonts w:ascii="微软雅黑" w:eastAsia="微软雅黑" w:hAnsi="微软雅黑" w:hint="eastAsia"/>
          <w:sz w:val="20"/>
        </w:rPr>
      </w:pPr>
      <w:r w:rsidRPr="009422E9">
        <w:rPr>
          <w:rFonts w:ascii="微软雅黑" w:eastAsia="微软雅黑" w:hAnsi="微软雅黑"/>
          <w:noProof/>
          <w:sz w:val="20"/>
        </w:rPr>
        <w:lastRenderedPageBreak/>
        <w:drawing>
          <wp:inline distT="0" distB="0" distL="0" distR="0" wp14:anchorId="1DB39ABE" wp14:editId="0E44338F">
            <wp:extent cx="6426200" cy="2382520"/>
            <wp:effectExtent l="0" t="0" r="0" b="0"/>
            <wp:docPr id="3" name="image6.jpeg" descr="D:\手册排版\MPU-D4E2-MP\图片2 - 副本.png图片2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eg" descr="D:\手册排版\MPU-D4E2-MP\图片2 - 副本.png图片2 - 副本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557" w14:textId="77777777" w:rsidR="00686E4F" w:rsidRPr="009422E9" w:rsidRDefault="00000000">
      <w:pPr>
        <w:spacing w:before="112" w:after="5"/>
        <w:ind w:left="4956" w:right="4974"/>
        <w:jc w:val="center"/>
        <w:rPr>
          <w:rFonts w:ascii="微软雅黑" w:eastAsia="微软雅黑" w:hAnsi="微软雅黑" w:cs="微软雅黑" w:hint="eastAsia"/>
          <w:sz w:val="24"/>
        </w:rPr>
      </w:pPr>
      <w:r w:rsidRPr="009422E9">
        <w:rPr>
          <w:rFonts w:ascii="微软雅黑" w:eastAsia="微软雅黑" w:hAnsi="微软雅黑" w:cs="微软雅黑" w:hint="eastAsia"/>
          <w:sz w:val="24"/>
        </w:rPr>
        <w:t>后面板</w:t>
      </w:r>
    </w:p>
    <w:tbl>
      <w:tblPr>
        <w:tblStyle w:val="3-31"/>
        <w:tblpPr w:leftFromText="180" w:rightFromText="180" w:vertAnchor="text" w:horzAnchor="page" w:tblpX="758" w:tblpY="628"/>
        <w:tblOverlap w:val="never"/>
        <w:tblW w:w="10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750"/>
        <w:gridCol w:w="1050"/>
        <w:gridCol w:w="6808"/>
      </w:tblGrid>
      <w:tr w:rsidR="00686E4F" w:rsidRPr="009422E9" w14:paraId="561486EC" w14:textId="77777777" w:rsidTr="00686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2" w:type="dxa"/>
            <w:tcBorders>
              <w:bottom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603610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bCs w:val="0"/>
                <w:color w:val="auto"/>
                <w:szCs w:val="21"/>
              </w:rPr>
              <w:t>序号</w:t>
            </w:r>
          </w:p>
        </w:tc>
        <w:tc>
          <w:tcPr>
            <w:tcW w:w="1750" w:type="dxa"/>
            <w:tcBorders>
              <w:bottom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F06B3EB" w14:textId="77777777" w:rsidR="00686E4F" w:rsidRPr="009422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bCs w:val="0"/>
                <w:color w:val="auto"/>
                <w:szCs w:val="21"/>
              </w:rPr>
              <w:t>接口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F310961" w14:textId="77777777" w:rsidR="00686E4F" w:rsidRPr="009422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bCs w:val="0"/>
                <w:color w:val="auto"/>
                <w:szCs w:val="21"/>
              </w:rPr>
              <w:t>数量</w:t>
            </w:r>
          </w:p>
        </w:tc>
        <w:tc>
          <w:tcPr>
            <w:tcW w:w="6808" w:type="dxa"/>
            <w:tcBorders>
              <w:bottom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7417AE5" w14:textId="77777777" w:rsidR="00686E4F" w:rsidRPr="009422E9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bCs w:val="0"/>
                <w:color w:val="auto"/>
                <w:szCs w:val="21"/>
              </w:rPr>
              <w:t>说明</w:t>
            </w:r>
          </w:p>
        </w:tc>
      </w:tr>
      <w:tr w:rsidR="00686E4F" w:rsidRPr="009422E9" w14:paraId="60967EF3" w14:textId="77777777" w:rsidTr="00686E4F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8DC81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8039B9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地线连接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34799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4E86CE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连接地线</w:t>
            </w:r>
          </w:p>
        </w:tc>
      </w:tr>
      <w:tr w:rsidR="00686E4F" w:rsidRPr="009422E9" w14:paraId="1AA39439" w14:textId="77777777" w:rsidTr="0068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9122B2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CC827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电源接口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75092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AA0B1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DC 12V 电源输入</w:t>
            </w:r>
          </w:p>
        </w:tc>
      </w:tr>
      <w:tr w:rsidR="00686E4F" w:rsidRPr="009422E9" w14:paraId="3A54F528" w14:textId="77777777" w:rsidTr="0068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A1418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3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197D7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HDMI输入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AD2A5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2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3FDEFC" w14:textId="77777777" w:rsidR="00686E4F" w:rsidRPr="009422E9" w:rsidRDefault="00000000">
            <w:pPr>
              <w:pStyle w:val="a4"/>
              <w:spacing w:before="22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 w:val="22"/>
              </w:rPr>
            </w:pPr>
            <w:r w:rsidRPr="009422E9">
              <w:rPr>
                <w:rFonts w:ascii="微软雅黑" w:eastAsia="微软雅黑" w:hAnsi="微软雅黑" w:cs="微软雅黑" w:hint="eastAsia"/>
                <w:sz w:val="22"/>
              </w:rPr>
              <w:t>• 1×HDMI  3840*2160@60Hz 输入</w:t>
            </w:r>
          </w:p>
          <w:p w14:paraId="205A1143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1×HDMI  3840*2160@30Hz 输入</w:t>
            </w:r>
          </w:p>
        </w:tc>
      </w:tr>
      <w:tr w:rsidR="00686E4F" w:rsidRPr="009422E9" w14:paraId="6C98E5A7" w14:textId="77777777" w:rsidTr="0068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DD3C0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b w:val="0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4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C14CE3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USB3.0接口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AF55A9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2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6333F" w14:textId="77777777" w:rsidR="00686E4F" w:rsidRPr="009422E9" w:rsidRDefault="00000000">
            <w:pPr>
              <w:pStyle w:val="a4"/>
              <w:spacing w:before="22" w:beforeAutospacing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 w:val="22"/>
              </w:rPr>
            </w:pPr>
            <w:r w:rsidRPr="009422E9">
              <w:rPr>
                <w:rFonts w:ascii="微软雅黑" w:eastAsia="微软雅黑" w:hAnsi="微软雅黑" w:cs="微软雅黑" w:hint="eastAsia"/>
                <w:sz w:val="22"/>
              </w:rPr>
              <w:t>• 2×Type-A USB3.0</w:t>
            </w:r>
          </w:p>
        </w:tc>
      </w:tr>
      <w:tr w:rsidR="00686E4F" w:rsidRPr="009422E9" w14:paraId="21883B51" w14:textId="77777777" w:rsidTr="0068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F3BD7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b w:val="0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5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790D5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HDMI输出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BFA2B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4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D925B4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4×HDMI  3840*2160@30Hz 输出</w:t>
            </w:r>
          </w:p>
        </w:tc>
      </w:tr>
      <w:tr w:rsidR="00686E4F" w:rsidRPr="009422E9" w14:paraId="31A1D222" w14:textId="77777777" w:rsidTr="0068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584C80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6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B7536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RJ45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C60A0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23B9F5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1×</w:t>
            </w:r>
            <w:r w:rsidRPr="009422E9">
              <w:rPr>
                <w:rFonts w:ascii="微软雅黑" w:eastAsia="微软雅黑" w:hAnsi="微软雅黑" w:cs="微软雅黑" w:hint="eastAsia"/>
                <w:sz w:val="21"/>
              </w:rPr>
              <w:t>RJ45</w:t>
            </w: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千兆网络端口</w:t>
            </w:r>
          </w:p>
        </w:tc>
      </w:tr>
      <w:tr w:rsidR="00686E4F" w:rsidRPr="009422E9" w14:paraId="565E71FF" w14:textId="77777777" w:rsidTr="00686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72C02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7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01168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音频接口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8A3F6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704C2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1×3.5mm音频口</w:t>
            </w:r>
          </w:p>
        </w:tc>
      </w:tr>
      <w:tr w:rsidR="00686E4F" w:rsidRPr="009422E9" w14:paraId="69F23128" w14:textId="77777777" w:rsidTr="00686E4F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83695" w14:textId="77777777" w:rsidR="00686E4F" w:rsidRPr="009422E9" w:rsidRDefault="00000000">
            <w:pPr>
              <w:jc w:val="center"/>
              <w:rPr>
                <w:rFonts w:ascii="微软雅黑" w:eastAsia="微软雅黑" w:hAnsi="微软雅黑" w:cs="微软雅黑" w:hint="eastAsia"/>
                <w:b w:val="0"/>
                <w:bCs w:val="0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8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297AA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电源按钮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15509" w14:textId="77777777" w:rsidR="00686E4F" w:rsidRPr="009422E9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</w:p>
        </w:tc>
        <w:tc>
          <w:tcPr>
            <w:tcW w:w="68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8214D" w14:textId="77777777" w:rsidR="00686E4F" w:rsidRPr="009422E9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微软雅黑" w:hint="eastAsia"/>
              </w:rPr>
            </w:pPr>
            <w:r w:rsidRPr="009422E9">
              <w:rPr>
                <w:rFonts w:ascii="微软雅黑" w:eastAsia="微软雅黑" w:hAnsi="微软雅黑" w:cs="微软雅黑" w:hint="eastAsia"/>
              </w:rPr>
              <w:t>• 按下后开启/关闭处理器</w:t>
            </w:r>
          </w:p>
        </w:tc>
      </w:tr>
    </w:tbl>
    <w:p w14:paraId="0B54AF7E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4ADD24BA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20D6D701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6D02F643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25AE4B52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2A8C60AE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6665CF85" w14:textId="77777777" w:rsidR="00686E4F" w:rsidRPr="009422E9" w:rsidRDefault="00686E4F">
      <w:pPr>
        <w:pStyle w:val="a7"/>
        <w:tabs>
          <w:tab w:val="left" w:pos="384"/>
        </w:tabs>
        <w:ind w:left="0" w:firstLine="0"/>
        <w:rPr>
          <w:rFonts w:ascii="微软雅黑" w:eastAsia="微软雅黑" w:hAnsi="微软雅黑" w:hint="eastAsia"/>
          <w:spacing w:val="-3"/>
          <w:sz w:val="21"/>
        </w:rPr>
      </w:pPr>
    </w:p>
    <w:p w14:paraId="6AD71920" w14:textId="77777777" w:rsidR="00686E4F" w:rsidRPr="009422E9" w:rsidRDefault="00000000">
      <w:pPr>
        <w:pStyle w:val="1"/>
        <w:spacing w:before="59"/>
        <w:rPr>
          <w:rFonts w:ascii="微软雅黑" w:eastAsia="微软雅黑" w:hAnsi="微软雅黑" w:cs="微软雅黑" w:hint="eastAsia"/>
          <w:b/>
          <w:bCs/>
        </w:rPr>
      </w:pPr>
      <w:r w:rsidRPr="009422E9">
        <w:rPr>
          <w:rFonts w:ascii="微软雅黑" w:eastAsia="微软雅黑" w:hAnsi="微软雅黑" w:cs="微软雅黑" w:hint="eastAsia"/>
          <w:b/>
          <w:bCs/>
        </w:rPr>
        <w:t>主机参数</w:t>
      </w:r>
    </w:p>
    <w:p w14:paraId="58EBCB79" w14:textId="77777777" w:rsidR="00686E4F" w:rsidRPr="009422E9" w:rsidRDefault="00686E4F">
      <w:pPr>
        <w:pStyle w:val="a3"/>
        <w:spacing w:before="10"/>
        <w:rPr>
          <w:rFonts w:ascii="微软雅黑" w:eastAsia="微软雅黑" w:hAnsi="微软雅黑" w:hint="eastAsia"/>
          <w:sz w:val="4"/>
        </w:rPr>
      </w:pPr>
    </w:p>
    <w:tbl>
      <w:tblPr>
        <w:tblW w:w="1045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7910"/>
      </w:tblGrid>
      <w:tr w:rsidR="00686E4F" w:rsidRPr="009422E9" w14:paraId="49C1C9BC" w14:textId="77777777">
        <w:trPr>
          <w:trHeight w:val="387"/>
        </w:trPr>
        <w:tc>
          <w:tcPr>
            <w:tcW w:w="254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9BBB1" w14:textId="77777777" w:rsidR="00686E4F" w:rsidRPr="009422E9" w:rsidRDefault="00000000">
            <w:pPr>
              <w:pStyle w:val="TableParagraph"/>
              <w:spacing w:line="360" w:lineRule="auto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产品型号</w:t>
            </w:r>
          </w:p>
        </w:tc>
        <w:tc>
          <w:tcPr>
            <w:tcW w:w="791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9D2743A" w14:textId="77777777" w:rsidR="00686E4F" w:rsidRPr="009422E9" w:rsidRDefault="00000000">
            <w:pPr>
              <w:pStyle w:val="TableParagraph"/>
              <w:spacing w:line="360" w:lineRule="auto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4"/>
              </w:rPr>
              <w:t>SG MPU-D4E2-MP</w:t>
            </w:r>
          </w:p>
        </w:tc>
      </w:tr>
      <w:tr w:rsidR="00686E4F" w:rsidRPr="009422E9" w14:paraId="0057FBAD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2A650405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系统</w:t>
            </w:r>
          </w:p>
        </w:tc>
      </w:tr>
      <w:tr w:rsidR="00686E4F" w:rsidRPr="009422E9" w14:paraId="2C7D9D9B" w14:textId="77777777">
        <w:trPr>
          <w:trHeight w:val="314"/>
        </w:trPr>
        <w:tc>
          <w:tcPr>
            <w:tcW w:w="2547" w:type="dxa"/>
            <w:vAlign w:val="center"/>
          </w:tcPr>
          <w:p w14:paraId="4A5ED6BE" w14:textId="77777777" w:rsidR="00686E4F" w:rsidRPr="009422E9" w:rsidRDefault="00000000">
            <w:pPr>
              <w:pStyle w:val="TableParagraph"/>
              <w:spacing w:before="2"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模块数量</w:t>
            </w:r>
          </w:p>
        </w:tc>
        <w:tc>
          <w:tcPr>
            <w:tcW w:w="7912" w:type="dxa"/>
            <w:vAlign w:val="center"/>
          </w:tcPr>
          <w:p w14:paraId="33610806" w14:textId="77777777" w:rsidR="00686E4F" w:rsidRPr="009422E9" w:rsidRDefault="00000000">
            <w:pPr>
              <w:pStyle w:val="TableParagraph"/>
              <w:spacing w:before="2"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1</w:t>
            </w:r>
          </w:p>
        </w:tc>
      </w:tr>
      <w:tr w:rsidR="00686E4F" w:rsidRPr="009422E9" w14:paraId="4D94DF83" w14:textId="77777777">
        <w:trPr>
          <w:trHeight w:val="311"/>
        </w:trPr>
        <w:tc>
          <w:tcPr>
            <w:tcW w:w="2547" w:type="dxa"/>
            <w:vAlign w:val="center"/>
          </w:tcPr>
          <w:p w14:paraId="6A140B76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内存</w:t>
            </w:r>
          </w:p>
        </w:tc>
        <w:tc>
          <w:tcPr>
            <w:tcW w:w="7912" w:type="dxa"/>
            <w:vAlign w:val="center"/>
          </w:tcPr>
          <w:p w14:paraId="1E08AB00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8GB</w:t>
            </w:r>
          </w:p>
        </w:tc>
      </w:tr>
      <w:tr w:rsidR="00686E4F" w:rsidRPr="009422E9" w14:paraId="0EF12B45" w14:textId="77777777">
        <w:trPr>
          <w:trHeight w:val="311"/>
        </w:trPr>
        <w:tc>
          <w:tcPr>
            <w:tcW w:w="2547" w:type="dxa"/>
            <w:vAlign w:val="center"/>
          </w:tcPr>
          <w:p w14:paraId="634F8D7D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系统盘</w:t>
            </w:r>
          </w:p>
        </w:tc>
        <w:tc>
          <w:tcPr>
            <w:tcW w:w="7912" w:type="dxa"/>
            <w:vAlign w:val="center"/>
          </w:tcPr>
          <w:p w14:paraId="7DF3D9A3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128GB</w:t>
            </w:r>
          </w:p>
        </w:tc>
      </w:tr>
      <w:tr w:rsidR="00686E4F" w:rsidRPr="009422E9" w14:paraId="406824D1" w14:textId="77777777">
        <w:trPr>
          <w:trHeight w:val="311"/>
        </w:trPr>
        <w:tc>
          <w:tcPr>
            <w:tcW w:w="2547" w:type="dxa"/>
            <w:vAlign w:val="center"/>
          </w:tcPr>
          <w:p w14:paraId="55159CA7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操作系统</w:t>
            </w:r>
          </w:p>
        </w:tc>
        <w:tc>
          <w:tcPr>
            <w:tcW w:w="7912" w:type="dxa"/>
            <w:vAlign w:val="center"/>
          </w:tcPr>
          <w:p w14:paraId="3927A16A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嵌入式Linux</w:t>
            </w:r>
          </w:p>
        </w:tc>
      </w:tr>
      <w:tr w:rsidR="00686E4F" w:rsidRPr="009422E9" w14:paraId="5909F2B6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76594070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w w:val="99"/>
                <w:sz w:val="24"/>
              </w:rPr>
              <w:t xml:space="preserve">接口 </w:t>
            </w:r>
          </w:p>
        </w:tc>
      </w:tr>
      <w:tr w:rsidR="00686E4F" w:rsidRPr="009422E9" w14:paraId="0C473614" w14:textId="77777777">
        <w:trPr>
          <w:trHeight w:val="311"/>
        </w:trPr>
        <w:tc>
          <w:tcPr>
            <w:tcW w:w="2547" w:type="dxa"/>
            <w:vAlign w:val="center"/>
          </w:tcPr>
          <w:p w14:paraId="6DB10ADA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视频输入</w:t>
            </w:r>
          </w:p>
        </w:tc>
        <w:tc>
          <w:tcPr>
            <w:tcW w:w="7912" w:type="dxa"/>
            <w:vAlign w:val="center"/>
          </w:tcPr>
          <w:p w14:paraId="3BFA4C20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1*HDMI-</w:t>
            </w: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IN[</w:t>
            </w:r>
            <w:proofErr w:type="gramEnd"/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3840*2160@60Hz] + 1*HDMI-IN[3840*2160@30Hz]</w:t>
            </w:r>
          </w:p>
        </w:tc>
      </w:tr>
      <w:tr w:rsidR="00686E4F" w:rsidRPr="009422E9" w14:paraId="527BDC1A" w14:textId="77777777">
        <w:trPr>
          <w:trHeight w:val="311"/>
        </w:trPr>
        <w:tc>
          <w:tcPr>
            <w:tcW w:w="2547" w:type="dxa"/>
            <w:vAlign w:val="center"/>
          </w:tcPr>
          <w:p w14:paraId="22F25790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视频输出</w:t>
            </w:r>
          </w:p>
        </w:tc>
        <w:tc>
          <w:tcPr>
            <w:tcW w:w="7912" w:type="dxa"/>
            <w:vAlign w:val="center"/>
          </w:tcPr>
          <w:p w14:paraId="4615EEED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4*HDMI-</w:t>
            </w: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OUT[</w:t>
            </w:r>
            <w:proofErr w:type="gramEnd"/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3840*2160@60Hz]</w:t>
            </w:r>
          </w:p>
        </w:tc>
      </w:tr>
      <w:tr w:rsidR="00686E4F" w:rsidRPr="009422E9" w14:paraId="067A058B" w14:textId="77777777">
        <w:trPr>
          <w:trHeight w:val="311"/>
        </w:trPr>
        <w:tc>
          <w:tcPr>
            <w:tcW w:w="2547" w:type="dxa"/>
            <w:vAlign w:val="center"/>
          </w:tcPr>
          <w:p w14:paraId="74B7C1C3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lastRenderedPageBreak/>
              <w:t>音频接口</w:t>
            </w:r>
          </w:p>
        </w:tc>
        <w:tc>
          <w:tcPr>
            <w:tcW w:w="7912" w:type="dxa"/>
            <w:vAlign w:val="center"/>
          </w:tcPr>
          <w:p w14:paraId="48913A65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1*3.5mm音频口(In &amp; Out)</w:t>
            </w:r>
          </w:p>
        </w:tc>
      </w:tr>
      <w:tr w:rsidR="00686E4F" w:rsidRPr="009422E9" w14:paraId="203C2BED" w14:textId="77777777">
        <w:trPr>
          <w:trHeight w:val="311"/>
        </w:trPr>
        <w:tc>
          <w:tcPr>
            <w:tcW w:w="2547" w:type="dxa"/>
            <w:vAlign w:val="center"/>
          </w:tcPr>
          <w:p w14:paraId="1233589A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网络接口</w:t>
            </w:r>
          </w:p>
        </w:tc>
        <w:tc>
          <w:tcPr>
            <w:tcW w:w="7912" w:type="dxa"/>
            <w:vAlign w:val="center"/>
          </w:tcPr>
          <w:p w14:paraId="56DABAC6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1*RJ45[10/100/1000 Mbps]</w:t>
            </w:r>
          </w:p>
        </w:tc>
      </w:tr>
      <w:tr w:rsidR="00686E4F" w:rsidRPr="009422E9" w14:paraId="347AE0FE" w14:textId="77777777">
        <w:trPr>
          <w:trHeight w:val="311"/>
        </w:trPr>
        <w:tc>
          <w:tcPr>
            <w:tcW w:w="2547" w:type="dxa"/>
            <w:vAlign w:val="center"/>
          </w:tcPr>
          <w:p w14:paraId="3F6DEF73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USB接口</w:t>
            </w:r>
          </w:p>
        </w:tc>
        <w:tc>
          <w:tcPr>
            <w:tcW w:w="7912" w:type="dxa"/>
            <w:vAlign w:val="center"/>
          </w:tcPr>
          <w:p w14:paraId="7787EC23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2*USB3.0</w:t>
            </w:r>
          </w:p>
        </w:tc>
      </w:tr>
      <w:tr w:rsidR="00686E4F" w:rsidRPr="009422E9" w14:paraId="16CFD017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691647DD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接入信号</w:t>
            </w:r>
          </w:p>
        </w:tc>
      </w:tr>
      <w:tr w:rsidR="00686E4F" w:rsidRPr="009422E9" w14:paraId="462606A9" w14:textId="77777777">
        <w:trPr>
          <w:trHeight w:val="311"/>
        </w:trPr>
        <w:tc>
          <w:tcPr>
            <w:tcW w:w="2547" w:type="dxa"/>
            <w:vAlign w:val="center"/>
          </w:tcPr>
          <w:p w14:paraId="3D6EBDED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前端设备</w:t>
            </w:r>
          </w:p>
        </w:tc>
        <w:tc>
          <w:tcPr>
            <w:tcW w:w="7912" w:type="dxa"/>
            <w:vAlign w:val="center"/>
          </w:tcPr>
          <w:p w14:paraId="5C78F015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IPC、NVR、DVR、DVS、PC桌面、机顶盒、投影仪等</w:t>
            </w:r>
          </w:p>
          <w:p w14:paraId="269F3E4E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ONVIF、GB/T28181、RTSP、TCP、UDP、RTMP、HLS等</w:t>
            </w:r>
          </w:p>
        </w:tc>
      </w:tr>
      <w:tr w:rsidR="00686E4F" w:rsidRPr="009422E9" w14:paraId="3FC9EABA" w14:textId="77777777">
        <w:trPr>
          <w:trHeight w:val="311"/>
        </w:trPr>
        <w:tc>
          <w:tcPr>
            <w:tcW w:w="2547" w:type="dxa"/>
            <w:vAlign w:val="center"/>
          </w:tcPr>
          <w:p w14:paraId="3BDA5072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前端设备接入数量</w:t>
            </w:r>
          </w:p>
        </w:tc>
        <w:tc>
          <w:tcPr>
            <w:tcW w:w="7912" w:type="dxa"/>
            <w:vAlign w:val="center"/>
          </w:tcPr>
          <w:p w14:paraId="414CF118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150路</w:t>
            </w:r>
          </w:p>
        </w:tc>
      </w:tr>
      <w:tr w:rsidR="00686E4F" w:rsidRPr="009422E9" w14:paraId="26C4D907" w14:textId="77777777">
        <w:trPr>
          <w:trHeight w:val="313"/>
        </w:trPr>
        <w:tc>
          <w:tcPr>
            <w:tcW w:w="2547" w:type="dxa"/>
            <w:vAlign w:val="center"/>
          </w:tcPr>
          <w:p w14:paraId="403EC693" w14:textId="77777777" w:rsidR="00686E4F" w:rsidRPr="009422E9" w:rsidRDefault="00000000">
            <w:pPr>
              <w:pStyle w:val="TableParagraph"/>
              <w:spacing w:before="25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视频</w:t>
            </w:r>
            <w:r w:rsidRPr="009422E9">
              <w:rPr>
                <w:rFonts w:ascii="微软雅黑" w:eastAsia="微软雅黑" w:hAnsi="微软雅黑" w:cs="微软雅黑" w:hint="eastAsia"/>
                <w:sz w:val="15"/>
                <w:szCs w:val="15"/>
              </w:rPr>
              <w:t>*注1</w:t>
            </w:r>
          </w:p>
        </w:tc>
        <w:tc>
          <w:tcPr>
            <w:tcW w:w="7912" w:type="dxa"/>
            <w:vAlign w:val="center"/>
          </w:tcPr>
          <w:p w14:paraId="4354C98C" w14:textId="77777777" w:rsidR="00686E4F" w:rsidRPr="009422E9" w:rsidRDefault="00000000">
            <w:pPr>
              <w:pStyle w:val="TableParagraph"/>
              <w:spacing w:before="25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JPG</w:t>
            </w:r>
          </w:p>
        </w:tc>
      </w:tr>
      <w:tr w:rsidR="00686E4F" w:rsidRPr="009422E9" w14:paraId="16F38246" w14:textId="77777777">
        <w:trPr>
          <w:trHeight w:val="311"/>
        </w:trPr>
        <w:tc>
          <w:tcPr>
            <w:tcW w:w="2547" w:type="dxa"/>
            <w:vAlign w:val="center"/>
          </w:tcPr>
          <w:p w14:paraId="68C69ADC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音频</w:t>
            </w:r>
          </w:p>
        </w:tc>
        <w:tc>
          <w:tcPr>
            <w:tcW w:w="7912" w:type="dxa"/>
            <w:vAlign w:val="center"/>
          </w:tcPr>
          <w:p w14:paraId="262FE867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MP3、FLAC、WAV</w:t>
            </w:r>
          </w:p>
        </w:tc>
      </w:tr>
      <w:tr w:rsidR="00686E4F" w:rsidRPr="009422E9" w14:paraId="5031F956" w14:textId="77777777">
        <w:trPr>
          <w:trHeight w:val="311"/>
        </w:trPr>
        <w:tc>
          <w:tcPr>
            <w:tcW w:w="2547" w:type="dxa"/>
            <w:vAlign w:val="center"/>
          </w:tcPr>
          <w:p w14:paraId="16D97C84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文本</w:t>
            </w:r>
          </w:p>
        </w:tc>
        <w:tc>
          <w:tcPr>
            <w:tcW w:w="7912" w:type="dxa"/>
            <w:vAlign w:val="center"/>
          </w:tcPr>
          <w:p w14:paraId="308A9990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支持设置标题和正文，字体大小、颜色，背景颜色，移动速度</w:t>
            </w: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br/>
              <w:t>不支持拼接窗口、漫游窗口显示文本</w:t>
            </w:r>
          </w:p>
        </w:tc>
      </w:tr>
      <w:tr w:rsidR="00686E4F" w:rsidRPr="009422E9" w14:paraId="36B5B8CD" w14:textId="77777777">
        <w:trPr>
          <w:trHeight w:val="311"/>
        </w:trPr>
        <w:tc>
          <w:tcPr>
            <w:tcW w:w="2547" w:type="dxa"/>
            <w:vAlign w:val="center"/>
          </w:tcPr>
          <w:p w14:paraId="283731C9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网页</w:t>
            </w:r>
          </w:p>
        </w:tc>
        <w:tc>
          <w:tcPr>
            <w:tcW w:w="7912" w:type="dxa"/>
            <w:vAlign w:val="center"/>
          </w:tcPr>
          <w:p w14:paraId="687DA1D1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网页视频流（需配合网页模块使用）</w:t>
            </w:r>
          </w:p>
        </w:tc>
      </w:tr>
      <w:tr w:rsidR="00686E4F" w:rsidRPr="009422E9" w14:paraId="5527475E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747F5D32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视音频解码</w:t>
            </w:r>
          </w:p>
        </w:tc>
      </w:tr>
      <w:tr w:rsidR="00686E4F" w:rsidRPr="009422E9" w14:paraId="58737A53" w14:textId="77777777">
        <w:trPr>
          <w:trHeight w:val="311"/>
        </w:trPr>
        <w:tc>
          <w:tcPr>
            <w:tcW w:w="2547" w:type="dxa"/>
            <w:vAlign w:val="center"/>
          </w:tcPr>
          <w:p w14:paraId="5EE9B2E5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视频编码格式</w:t>
            </w:r>
          </w:p>
        </w:tc>
        <w:tc>
          <w:tcPr>
            <w:tcW w:w="7912" w:type="dxa"/>
            <w:vAlign w:val="center"/>
          </w:tcPr>
          <w:p w14:paraId="4680DB8D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H.264/AVC、H.265/HEVC</w:t>
            </w:r>
          </w:p>
        </w:tc>
      </w:tr>
      <w:tr w:rsidR="00686E4F" w:rsidRPr="009422E9" w14:paraId="2AE1A355" w14:textId="77777777">
        <w:trPr>
          <w:trHeight w:val="311"/>
        </w:trPr>
        <w:tc>
          <w:tcPr>
            <w:tcW w:w="2547" w:type="dxa"/>
            <w:vAlign w:val="center"/>
          </w:tcPr>
          <w:p w14:paraId="6128B4A4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音频编码格式</w:t>
            </w:r>
          </w:p>
        </w:tc>
        <w:tc>
          <w:tcPr>
            <w:tcW w:w="7912" w:type="dxa"/>
            <w:vAlign w:val="center"/>
          </w:tcPr>
          <w:p w14:paraId="71A6E665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MP3、G711A、G711U、AAC</w:t>
            </w:r>
          </w:p>
        </w:tc>
      </w:tr>
      <w:tr w:rsidR="00686E4F" w:rsidRPr="009422E9" w14:paraId="3842E60A" w14:textId="77777777">
        <w:trPr>
          <w:trHeight w:val="311"/>
        </w:trPr>
        <w:tc>
          <w:tcPr>
            <w:tcW w:w="2547" w:type="dxa"/>
            <w:vAlign w:val="center"/>
          </w:tcPr>
          <w:p w14:paraId="2D43CA6C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解码能力</w:t>
            </w:r>
            <w:r w:rsidRPr="009422E9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*注2</w:t>
            </w:r>
          </w:p>
        </w:tc>
        <w:tc>
          <w:tcPr>
            <w:tcW w:w="7912" w:type="dxa"/>
            <w:vAlign w:val="center"/>
          </w:tcPr>
          <w:p w14:paraId="1CB96335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2*1200W(分辨率：4000*3000)</w:t>
            </w:r>
          </w:p>
          <w:p w14:paraId="0F1FB728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6*800W(分辨率：3840*2160)</w:t>
            </w:r>
          </w:p>
          <w:p w14:paraId="4EC23746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16*500W(分辨率：2592*1920)</w:t>
            </w:r>
          </w:p>
          <w:p w14:paraId="0BCF45AF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24*400W(分辨率：2560*1440)</w:t>
            </w:r>
          </w:p>
          <w:p w14:paraId="29B10877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36*300W(分辨率：2048*1536)</w:t>
            </w:r>
          </w:p>
          <w:p w14:paraId="079E986C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36*200W(分辨率：1920*1080)</w:t>
            </w:r>
          </w:p>
          <w:p w14:paraId="6A4A1CE1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100*40W(分辨率：D1，704*576)</w:t>
            </w:r>
          </w:p>
        </w:tc>
      </w:tr>
      <w:tr w:rsidR="00686E4F" w:rsidRPr="009422E9" w14:paraId="398BBD0F" w14:textId="77777777">
        <w:trPr>
          <w:trHeight w:val="311"/>
        </w:trPr>
        <w:tc>
          <w:tcPr>
            <w:tcW w:w="2547" w:type="dxa"/>
            <w:vAlign w:val="center"/>
          </w:tcPr>
          <w:p w14:paraId="797FE299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音频矩阵</w:t>
            </w:r>
          </w:p>
        </w:tc>
        <w:tc>
          <w:tcPr>
            <w:tcW w:w="7912" w:type="dxa"/>
            <w:vAlign w:val="center"/>
          </w:tcPr>
          <w:p w14:paraId="3A250709" w14:textId="77777777" w:rsidR="00686E4F" w:rsidRPr="009422E9" w:rsidRDefault="00000000">
            <w:pPr>
              <w:pStyle w:val="TableParagraph"/>
              <w:spacing w:before="27"/>
              <w:jc w:val="both"/>
              <w:rPr>
                <w:rFonts w:ascii="微软雅黑" w:eastAsia="微软雅黑" w:hAnsi="微软雅黑" w:hint="eastAsia"/>
                <w:color w:val="000000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</w:rPr>
              <w:t>8路混音输出</w:t>
            </w:r>
          </w:p>
        </w:tc>
      </w:tr>
      <w:tr w:rsidR="00686E4F" w:rsidRPr="009422E9" w14:paraId="0AF1B264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40E0CBA8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显示控制</w:t>
            </w:r>
          </w:p>
        </w:tc>
      </w:tr>
      <w:tr w:rsidR="00686E4F" w:rsidRPr="009422E9" w14:paraId="20C7DC50" w14:textId="77777777">
        <w:trPr>
          <w:trHeight w:val="311"/>
        </w:trPr>
        <w:tc>
          <w:tcPr>
            <w:tcW w:w="2547" w:type="dxa"/>
            <w:vAlign w:val="center"/>
          </w:tcPr>
          <w:p w14:paraId="75556F4E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显示控制方式</w:t>
            </w:r>
          </w:p>
        </w:tc>
        <w:tc>
          <w:tcPr>
            <w:tcW w:w="7912" w:type="dxa"/>
            <w:vAlign w:val="center"/>
          </w:tcPr>
          <w:p w14:paraId="699C0064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分割、拼接、开窗、漫游、叠加、拉伸、缩放</w:t>
            </w:r>
          </w:p>
        </w:tc>
      </w:tr>
      <w:tr w:rsidR="00686E4F" w:rsidRPr="009422E9" w14:paraId="3148B311" w14:textId="77777777">
        <w:trPr>
          <w:trHeight w:val="311"/>
        </w:trPr>
        <w:tc>
          <w:tcPr>
            <w:tcW w:w="2547" w:type="dxa"/>
            <w:vAlign w:val="center"/>
          </w:tcPr>
          <w:p w14:paraId="2E5BB6B1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单屏分屏数</w:t>
            </w:r>
          </w:p>
        </w:tc>
        <w:tc>
          <w:tcPr>
            <w:tcW w:w="7912" w:type="dxa"/>
            <w:vAlign w:val="center"/>
          </w:tcPr>
          <w:p w14:paraId="0F7C5EAC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1/4/6/8/9/13/16/17/25</w:t>
            </w:r>
          </w:p>
        </w:tc>
      </w:tr>
      <w:tr w:rsidR="00686E4F" w:rsidRPr="009422E9" w14:paraId="32566F1D" w14:textId="77777777">
        <w:trPr>
          <w:trHeight w:val="311"/>
        </w:trPr>
        <w:tc>
          <w:tcPr>
            <w:tcW w:w="2547" w:type="dxa"/>
            <w:vAlign w:val="center"/>
          </w:tcPr>
          <w:p w14:paraId="4D0A710F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开窗数</w:t>
            </w:r>
            <w:r w:rsidRPr="009422E9">
              <w:rPr>
                <w:rFonts w:ascii="微软雅黑" w:eastAsia="微软雅黑" w:hAnsi="微软雅黑" w:cs="微软雅黑" w:hint="eastAsia"/>
                <w:sz w:val="15"/>
                <w:szCs w:val="15"/>
              </w:rPr>
              <w:t>*注3</w:t>
            </w:r>
          </w:p>
        </w:tc>
        <w:tc>
          <w:tcPr>
            <w:tcW w:w="7912" w:type="dxa"/>
            <w:vAlign w:val="center"/>
          </w:tcPr>
          <w:p w14:paraId="24A03D25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8个</w:t>
            </w:r>
          </w:p>
        </w:tc>
      </w:tr>
      <w:tr w:rsidR="00686E4F" w:rsidRPr="009422E9" w14:paraId="3A5BEEA8" w14:textId="77777777">
        <w:trPr>
          <w:trHeight w:val="311"/>
        </w:trPr>
        <w:tc>
          <w:tcPr>
            <w:tcW w:w="2547" w:type="dxa"/>
            <w:vAlign w:val="center"/>
          </w:tcPr>
          <w:p w14:paraId="38F167A1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轮巡</w:t>
            </w:r>
            <w:proofErr w:type="gramEnd"/>
          </w:p>
        </w:tc>
        <w:tc>
          <w:tcPr>
            <w:tcW w:w="7912" w:type="dxa"/>
            <w:vAlign w:val="center"/>
          </w:tcPr>
          <w:p w14:paraId="202158E4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</w:rPr>
              <w:t>分组轮巡</w:t>
            </w:r>
            <w:proofErr w:type="gramEnd"/>
            <w:r w:rsidRPr="009422E9">
              <w:rPr>
                <w:rFonts w:ascii="微软雅黑" w:eastAsia="微软雅黑" w:hAnsi="微软雅黑" w:cs="微软雅黑" w:hint="eastAsia"/>
                <w:sz w:val="21"/>
              </w:rPr>
              <w:t xml:space="preserve"> / 单</w:t>
            </w: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</w:rPr>
              <w:t>窗口轮巡</w:t>
            </w:r>
            <w:proofErr w:type="gramEnd"/>
          </w:p>
        </w:tc>
      </w:tr>
      <w:tr w:rsidR="00686E4F" w:rsidRPr="009422E9" w14:paraId="33912D2C" w14:textId="77777777">
        <w:trPr>
          <w:trHeight w:val="311"/>
        </w:trPr>
        <w:tc>
          <w:tcPr>
            <w:tcW w:w="2547" w:type="dxa"/>
            <w:vAlign w:val="center"/>
          </w:tcPr>
          <w:p w14:paraId="73DF75F9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场景</w:t>
            </w:r>
          </w:p>
        </w:tc>
        <w:tc>
          <w:tcPr>
            <w:tcW w:w="7912" w:type="dxa"/>
            <w:vAlign w:val="center"/>
          </w:tcPr>
          <w:p w14:paraId="5EBDD494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≤100个</w:t>
            </w:r>
          </w:p>
        </w:tc>
      </w:tr>
      <w:tr w:rsidR="00686E4F" w:rsidRPr="009422E9" w14:paraId="4360E878" w14:textId="77777777">
        <w:trPr>
          <w:trHeight w:val="311"/>
        </w:trPr>
        <w:tc>
          <w:tcPr>
            <w:tcW w:w="2547" w:type="dxa"/>
            <w:vAlign w:val="center"/>
          </w:tcPr>
          <w:p w14:paraId="637ED10A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场景预案</w:t>
            </w:r>
          </w:p>
        </w:tc>
        <w:tc>
          <w:tcPr>
            <w:tcW w:w="7912" w:type="dxa"/>
            <w:vAlign w:val="center"/>
          </w:tcPr>
          <w:p w14:paraId="13266798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定时调用场景</w:t>
            </w:r>
          </w:p>
        </w:tc>
      </w:tr>
      <w:tr w:rsidR="00686E4F" w:rsidRPr="009422E9" w14:paraId="7E425FBA" w14:textId="77777777">
        <w:trPr>
          <w:trHeight w:val="311"/>
        </w:trPr>
        <w:tc>
          <w:tcPr>
            <w:tcW w:w="2547" w:type="dxa"/>
            <w:vAlign w:val="center"/>
          </w:tcPr>
          <w:p w14:paraId="77C30A8C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KVM控制</w:t>
            </w:r>
          </w:p>
        </w:tc>
        <w:tc>
          <w:tcPr>
            <w:tcW w:w="7912" w:type="dxa"/>
            <w:vAlign w:val="center"/>
          </w:tcPr>
          <w:p w14:paraId="10789D97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软KVM</w:t>
            </w:r>
          </w:p>
        </w:tc>
      </w:tr>
      <w:tr w:rsidR="00686E4F" w:rsidRPr="009422E9" w14:paraId="79023C7D" w14:textId="77777777">
        <w:trPr>
          <w:trHeight w:val="311"/>
        </w:trPr>
        <w:tc>
          <w:tcPr>
            <w:tcW w:w="2547" w:type="dxa"/>
            <w:vAlign w:val="center"/>
          </w:tcPr>
          <w:p w14:paraId="535F5369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网页控制</w:t>
            </w:r>
          </w:p>
        </w:tc>
        <w:tc>
          <w:tcPr>
            <w:tcW w:w="7912" w:type="dxa"/>
            <w:vAlign w:val="center"/>
          </w:tcPr>
          <w:p w14:paraId="0B0FD244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支持点击、输入、删除</w:t>
            </w:r>
          </w:p>
        </w:tc>
      </w:tr>
      <w:tr w:rsidR="00686E4F" w:rsidRPr="009422E9" w14:paraId="1528C91A" w14:textId="77777777">
        <w:trPr>
          <w:trHeight w:val="311"/>
        </w:trPr>
        <w:tc>
          <w:tcPr>
            <w:tcW w:w="2547" w:type="dxa"/>
            <w:vAlign w:val="center"/>
          </w:tcPr>
          <w:p w14:paraId="65D773AE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无线投屏</w:t>
            </w:r>
          </w:p>
        </w:tc>
        <w:tc>
          <w:tcPr>
            <w:tcW w:w="7912" w:type="dxa"/>
            <w:vAlign w:val="center"/>
          </w:tcPr>
          <w:p w14:paraId="157DC62F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PC桌面、Android、iPhone、iPad</w:t>
            </w:r>
          </w:p>
        </w:tc>
      </w:tr>
      <w:tr w:rsidR="00686E4F" w:rsidRPr="009422E9" w14:paraId="43911F9C" w14:textId="77777777">
        <w:trPr>
          <w:trHeight w:val="311"/>
        </w:trPr>
        <w:tc>
          <w:tcPr>
            <w:tcW w:w="2547" w:type="dxa"/>
            <w:vAlign w:val="center"/>
          </w:tcPr>
          <w:p w14:paraId="58B79D9F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其他</w:t>
            </w:r>
          </w:p>
        </w:tc>
        <w:tc>
          <w:tcPr>
            <w:tcW w:w="7912" w:type="dxa"/>
            <w:vAlign w:val="center"/>
          </w:tcPr>
          <w:p w14:paraId="1726B8ED" w14:textId="77777777" w:rsidR="00686E4F" w:rsidRPr="009422E9" w:rsidRDefault="00000000">
            <w:pPr>
              <w:pStyle w:val="TableParagraph"/>
              <w:spacing w:before="28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多幕墙、抬头字幕、批量分屏、批量上墙、</w:t>
            </w: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</w:rPr>
              <w:t>预监回显</w:t>
            </w:r>
            <w:proofErr w:type="gramEnd"/>
            <w:r w:rsidRPr="009422E9">
              <w:rPr>
                <w:rFonts w:ascii="微软雅黑" w:eastAsia="微软雅黑" w:hAnsi="微软雅黑" w:cs="微软雅黑" w:hint="eastAsia"/>
                <w:sz w:val="21"/>
              </w:rPr>
              <w:t>、集群播放(点对点显示)</w:t>
            </w:r>
          </w:p>
        </w:tc>
      </w:tr>
      <w:tr w:rsidR="00686E4F" w:rsidRPr="009422E9" w14:paraId="27C2D2E5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31767066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其他功能</w:t>
            </w:r>
          </w:p>
        </w:tc>
      </w:tr>
      <w:tr w:rsidR="00686E4F" w:rsidRPr="009422E9" w14:paraId="607D4225" w14:textId="77777777">
        <w:trPr>
          <w:trHeight w:val="311"/>
        </w:trPr>
        <w:tc>
          <w:tcPr>
            <w:tcW w:w="2547" w:type="dxa"/>
            <w:vAlign w:val="center"/>
          </w:tcPr>
          <w:p w14:paraId="78216CDC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 xml:space="preserve">录像回放 </w:t>
            </w:r>
          </w:p>
        </w:tc>
        <w:tc>
          <w:tcPr>
            <w:tcW w:w="7912" w:type="dxa"/>
            <w:vAlign w:val="center"/>
          </w:tcPr>
          <w:p w14:paraId="355A33AD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支持海康威视、大华、宇视、雄迈、华为NVR录像回放，支持录像下载</w:t>
            </w:r>
          </w:p>
        </w:tc>
      </w:tr>
      <w:tr w:rsidR="00686E4F" w:rsidRPr="009422E9" w14:paraId="697900CF" w14:textId="77777777">
        <w:trPr>
          <w:trHeight w:val="311"/>
        </w:trPr>
        <w:tc>
          <w:tcPr>
            <w:tcW w:w="2547" w:type="dxa"/>
            <w:vAlign w:val="center"/>
          </w:tcPr>
          <w:p w14:paraId="405F7E87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媒体管理</w:t>
            </w:r>
          </w:p>
        </w:tc>
        <w:tc>
          <w:tcPr>
            <w:tcW w:w="7912" w:type="dxa"/>
            <w:vAlign w:val="center"/>
          </w:tcPr>
          <w:p w14:paraId="2A85C8E7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图片、视频、音频上传，存储，上墙</w:t>
            </w:r>
          </w:p>
        </w:tc>
      </w:tr>
      <w:tr w:rsidR="00686E4F" w:rsidRPr="009422E9" w14:paraId="792306A5" w14:textId="77777777">
        <w:trPr>
          <w:trHeight w:val="311"/>
        </w:trPr>
        <w:tc>
          <w:tcPr>
            <w:tcW w:w="2547" w:type="dxa"/>
            <w:vAlign w:val="center"/>
          </w:tcPr>
          <w:p w14:paraId="6220FC8F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报警联动</w:t>
            </w:r>
          </w:p>
        </w:tc>
        <w:tc>
          <w:tcPr>
            <w:tcW w:w="7912" w:type="dxa"/>
            <w:vAlign w:val="center"/>
          </w:tcPr>
          <w:p w14:paraId="2685E15A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联动弹屏、联动场景、联动PTZ、联动语音</w:t>
            </w:r>
          </w:p>
        </w:tc>
      </w:tr>
      <w:tr w:rsidR="00686E4F" w:rsidRPr="009422E9" w14:paraId="69CA8224" w14:textId="77777777">
        <w:trPr>
          <w:trHeight w:val="311"/>
        </w:trPr>
        <w:tc>
          <w:tcPr>
            <w:tcW w:w="2547" w:type="dxa"/>
            <w:vAlign w:val="center"/>
          </w:tcPr>
          <w:p w14:paraId="4FC2D6AF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用户管理</w:t>
            </w:r>
          </w:p>
        </w:tc>
        <w:tc>
          <w:tcPr>
            <w:tcW w:w="7912" w:type="dxa"/>
            <w:vAlign w:val="center"/>
          </w:tcPr>
          <w:p w14:paraId="00B2E366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多用户组、多用户管理，可配置功能页、幕墙、设备权限</w:t>
            </w:r>
          </w:p>
        </w:tc>
      </w:tr>
      <w:tr w:rsidR="00686E4F" w:rsidRPr="009422E9" w14:paraId="2F54A103" w14:textId="77777777">
        <w:trPr>
          <w:trHeight w:val="311"/>
        </w:trPr>
        <w:tc>
          <w:tcPr>
            <w:tcW w:w="2547" w:type="dxa"/>
            <w:vAlign w:val="center"/>
          </w:tcPr>
          <w:p w14:paraId="18EF80DD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中控管理</w:t>
            </w:r>
          </w:p>
        </w:tc>
        <w:tc>
          <w:tcPr>
            <w:tcW w:w="7912" w:type="dxa"/>
            <w:vAlign w:val="center"/>
          </w:tcPr>
          <w:p w14:paraId="372F5ECD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控制电源、灯光、窗帘等</w:t>
            </w:r>
          </w:p>
        </w:tc>
      </w:tr>
      <w:tr w:rsidR="00686E4F" w:rsidRPr="009422E9" w14:paraId="1B0DE61B" w14:textId="77777777">
        <w:trPr>
          <w:trHeight w:val="311"/>
        </w:trPr>
        <w:tc>
          <w:tcPr>
            <w:tcW w:w="2547" w:type="dxa"/>
            <w:vAlign w:val="center"/>
          </w:tcPr>
          <w:p w14:paraId="5CB1AEF4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lastRenderedPageBreak/>
              <w:t>模块管理</w:t>
            </w:r>
          </w:p>
        </w:tc>
        <w:tc>
          <w:tcPr>
            <w:tcW w:w="7912" w:type="dxa"/>
            <w:vAlign w:val="center"/>
          </w:tcPr>
          <w:p w14:paraId="2791AFB1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支持图形模式，查看模块位置、设备运行状态</w:t>
            </w:r>
          </w:p>
        </w:tc>
      </w:tr>
      <w:tr w:rsidR="00686E4F" w:rsidRPr="009422E9" w14:paraId="1C349819" w14:textId="77777777">
        <w:trPr>
          <w:trHeight w:val="311"/>
        </w:trPr>
        <w:tc>
          <w:tcPr>
            <w:tcW w:w="2547" w:type="dxa"/>
            <w:vAlign w:val="center"/>
          </w:tcPr>
          <w:p w14:paraId="7F415440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数字孪生</w:t>
            </w:r>
          </w:p>
        </w:tc>
        <w:tc>
          <w:tcPr>
            <w:tcW w:w="7912" w:type="dxa"/>
            <w:vAlign w:val="center"/>
          </w:tcPr>
          <w:p w14:paraId="084A0F2B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支持添加数字孪生模块</w:t>
            </w:r>
          </w:p>
        </w:tc>
      </w:tr>
      <w:tr w:rsidR="00686E4F" w:rsidRPr="009422E9" w14:paraId="47116D81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28BBC8C1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控制方式</w:t>
            </w:r>
          </w:p>
        </w:tc>
      </w:tr>
      <w:tr w:rsidR="00686E4F" w:rsidRPr="009422E9" w14:paraId="53BD2027" w14:textId="77777777">
        <w:trPr>
          <w:trHeight w:val="311"/>
        </w:trPr>
        <w:tc>
          <w:tcPr>
            <w:tcW w:w="2547" w:type="dxa"/>
            <w:vAlign w:val="center"/>
          </w:tcPr>
          <w:p w14:paraId="02A2BC18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客户端</w:t>
            </w:r>
          </w:p>
        </w:tc>
        <w:tc>
          <w:tcPr>
            <w:tcW w:w="7912" w:type="dxa"/>
            <w:vAlign w:val="center"/>
          </w:tcPr>
          <w:p w14:paraId="38168A1C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PC客户端、Android手机客户端、iPhone手机客户端、iPad控制端</w:t>
            </w:r>
          </w:p>
        </w:tc>
      </w:tr>
      <w:tr w:rsidR="00686E4F" w:rsidRPr="009422E9" w14:paraId="31958095" w14:textId="77777777">
        <w:trPr>
          <w:trHeight w:val="311"/>
        </w:trPr>
        <w:tc>
          <w:tcPr>
            <w:tcW w:w="2547" w:type="dxa"/>
            <w:vAlign w:val="center"/>
          </w:tcPr>
          <w:p w14:paraId="198749B1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网络键盘</w:t>
            </w:r>
          </w:p>
        </w:tc>
        <w:tc>
          <w:tcPr>
            <w:tcW w:w="7912" w:type="dxa"/>
            <w:vAlign w:val="center"/>
          </w:tcPr>
          <w:p w14:paraId="7622D6C0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控制分屏、信号上墙、信号切换、云</w:t>
            </w:r>
            <w:proofErr w:type="gramStart"/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台控制</w:t>
            </w:r>
            <w:proofErr w:type="gramEnd"/>
          </w:p>
        </w:tc>
      </w:tr>
      <w:tr w:rsidR="00686E4F" w:rsidRPr="009422E9" w14:paraId="7B556E1C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4F729F48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其他规格</w:t>
            </w:r>
          </w:p>
        </w:tc>
      </w:tr>
      <w:tr w:rsidR="00686E4F" w:rsidRPr="009422E9" w14:paraId="08D119B8" w14:textId="77777777">
        <w:trPr>
          <w:trHeight w:val="311"/>
        </w:trPr>
        <w:tc>
          <w:tcPr>
            <w:tcW w:w="2547" w:type="dxa"/>
            <w:vAlign w:val="center"/>
          </w:tcPr>
          <w:p w14:paraId="176E2A07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电源</w:t>
            </w:r>
          </w:p>
        </w:tc>
        <w:tc>
          <w:tcPr>
            <w:tcW w:w="7912" w:type="dxa"/>
            <w:vAlign w:val="center"/>
          </w:tcPr>
          <w:p w14:paraId="784EF9C6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DC 12V</w:t>
            </w:r>
          </w:p>
        </w:tc>
      </w:tr>
      <w:tr w:rsidR="00686E4F" w:rsidRPr="009422E9" w14:paraId="04A86D32" w14:textId="77777777">
        <w:trPr>
          <w:trHeight w:val="311"/>
        </w:trPr>
        <w:tc>
          <w:tcPr>
            <w:tcW w:w="2547" w:type="dxa"/>
            <w:vAlign w:val="center"/>
          </w:tcPr>
          <w:p w14:paraId="58D453D3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功耗*</w:t>
            </w:r>
            <w:r w:rsidRPr="009422E9">
              <w:rPr>
                <w:rFonts w:ascii="微软雅黑" w:eastAsia="微软雅黑" w:hAnsi="微软雅黑" w:cs="微软雅黑" w:hint="eastAsia"/>
                <w:sz w:val="15"/>
                <w:szCs w:val="15"/>
              </w:rPr>
              <w:t>注4</w:t>
            </w:r>
          </w:p>
        </w:tc>
        <w:tc>
          <w:tcPr>
            <w:tcW w:w="7912" w:type="dxa"/>
            <w:vAlign w:val="center"/>
          </w:tcPr>
          <w:p w14:paraId="64A0B764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≤40W</w:t>
            </w:r>
          </w:p>
        </w:tc>
      </w:tr>
      <w:tr w:rsidR="00686E4F" w:rsidRPr="009422E9" w14:paraId="28CE9547" w14:textId="77777777">
        <w:trPr>
          <w:trHeight w:val="311"/>
        </w:trPr>
        <w:tc>
          <w:tcPr>
            <w:tcW w:w="2547" w:type="dxa"/>
            <w:vAlign w:val="center"/>
          </w:tcPr>
          <w:p w14:paraId="4C71BFED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工作温度</w:t>
            </w:r>
          </w:p>
        </w:tc>
        <w:tc>
          <w:tcPr>
            <w:tcW w:w="7912" w:type="dxa"/>
            <w:vAlign w:val="center"/>
          </w:tcPr>
          <w:p w14:paraId="42DCB9BE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-10℃~50℃</w:t>
            </w:r>
          </w:p>
        </w:tc>
      </w:tr>
      <w:tr w:rsidR="00686E4F" w:rsidRPr="009422E9" w14:paraId="21DD9F37" w14:textId="77777777">
        <w:trPr>
          <w:trHeight w:val="311"/>
        </w:trPr>
        <w:tc>
          <w:tcPr>
            <w:tcW w:w="2547" w:type="dxa"/>
            <w:vAlign w:val="center"/>
          </w:tcPr>
          <w:p w14:paraId="184183CF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工作湿度</w:t>
            </w:r>
          </w:p>
        </w:tc>
        <w:tc>
          <w:tcPr>
            <w:tcW w:w="7912" w:type="dxa"/>
            <w:vAlign w:val="center"/>
          </w:tcPr>
          <w:p w14:paraId="246A6CD3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10%~ 90%(无凝露)</w:t>
            </w:r>
          </w:p>
        </w:tc>
      </w:tr>
      <w:tr w:rsidR="00686E4F" w:rsidRPr="009422E9" w14:paraId="37B5387A" w14:textId="77777777">
        <w:trPr>
          <w:trHeight w:val="311"/>
        </w:trPr>
        <w:tc>
          <w:tcPr>
            <w:tcW w:w="2547" w:type="dxa"/>
            <w:vAlign w:val="center"/>
          </w:tcPr>
          <w:p w14:paraId="4E31BC2C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重量</w:t>
            </w:r>
            <w:r w:rsidRPr="009422E9">
              <w:rPr>
                <w:rFonts w:ascii="微软雅黑" w:eastAsia="微软雅黑" w:hAnsi="微软雅黑" w:cs="微软雅黑" w:hint="eastAsia"/>
                <w:sz w:val="15"/>
                <w:szCs w:val="15"/>
              </w:rPr>
              <w:t>*注4</w:t>
            </w:r>
          </w:p>
        </w:tc>
        <w:tc>
          <w:tcPr>
            <w:tcW w:w="7912" w:type="dxa"/>
            <w:vAlign w:val="center"/>
          </w:tcPr>
          <w:p w14:paraId="650CD0DA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</w:rPr>
              <w:t>≤3KG</w:t>
            </w:r>
          </w:p>
        </w:tc>
      </w:tr>
      <w:tr w:rsidR="00686E4F" w:rsidRPr="009422E9" w14:paraId="625A5C39" w14:textId="77777777">
        <w:trPr>
          <w:trHeight w:val="311"/>
        </w:trPr>
        <w:tc>
          <w:tcPr>
            <w:tcW w:w="10459" w:type="dxa"/>
            <w:gridSpan w:val="2"/>
            <w:shd w:val="clear" w:color="auto" w:fill="BEBEBE"/>
            <w:vAlign w:val="center"/>
          </w:tcPr>
          <w:p w14:paraId="3E446EC5" w14:textId="77777777" w:rsidR="00686E4F" w:rsidRPr="009422E9" w:rsidRDefault="00000000">
            <w:pPr>
              <w:pStyle w:val="TableParagraph"/>
              <w:spacing w:line="292" w:lineRule="exact"/>
              <w:jc w:val="both"/>
              <w:rPr>
                <w:rFonts w:ascii="微软雅黑" w:eastAsia="微软雅黑" w:hAnsi="微软雅黑" w:cs="微软雅黑" w:hint="eastAsia"/>
                <w:b/>
                <w:sz w:val="24"/>
              </w:rPr>
            </w:pPr>
            <w:r w:rsidRPr="009422E9">
              <w:rPr>
                <w:rFonts w:ascii="微软雅黑" w:eastAsia="微软雅黑" w:hAnsi="微软雅黑" w:cs="微软雅黑" w:hint="eastAsia"/>
                <w:b/>
                <w:sz w:val="24"/>
              </w:rPr>
              <w:t>机箱</w:t>
            </w:r>
          </w:p>
        </w:tc>
      </w:tr>
      <w:tr w:rsidR="00686E4F" w:rsidRPr="009422E9" w14:paraId="4582A915" w14:textId="77777777">
        <w:trPr>
          <w:trHeight w:val="311"/>
        </w:trPr>
        <w:tc>
          <w:tcPr>
            <w:tcW w:w="2547" w:type="dxa"/>
            <w:vAlign w:val="center"/>
          </w:tcPr>
          <w:p w14:paraId="3F90DCAF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cs="微软雅黑" w:hint="eastAsia"/>
                <w:sz w:val="21"/>
                <w:szCs w:val="21"/>
              </w:rPr>
              <w:t>2U</w:t>
            </w:r>
          </w:p>
        </w:tc>
        <w:tc>
          <w:tcPr>
            <w:tcW w:w="7912" w:type="dxa"/>
            <w:vAlign w:val="center"/>
          </w:tcPr>
          <w:p w14:paraId="336F0795" w14:textId="77777777" w:rsidR="00686E4F" w:rsidRPr="009422E9" w:rsidRDefault="00000000">
            <w:pPr>
              <w:pStyle w:val="TableParagraph"/>
              <w:spacing w:before="22"/>
              <w:jc w:val="both"/>
              <w:rPr>
                <w:rFonts w:ascii="微软雅黑" w:eastAsia="微软雅黑" w:hAnsi="微软雅黑" w:cs="微软雅黑" w:hint="eastAsia"/>
                <w:sz w:val="21"/>
                <w:szCs w:val="21"/>
              </w:rPr>
            </w:pPr>
            <w:r w:rsidRPr="009422E9">
              <w:rPr>
                <w:rFonts w:ascii="微软雅黑" w:eastAsia="微软雅黑" w:hAnsi="微软雅黑" w:hint="eastAsia"/>
                <w:color w:val="000000"/>
                <w:sz w:val="21"/>
                <w:szCs w:val="21"/>
              </w:rPr>
              <w:t>200mm宽×205mm深×44mm高</w:t>
            </w:r>
            <w:r w:rsidRPr="009422E9">
              <w:rPr>
                <w:rFonts w:ascii="微软雅黑" w:eastAsia="微软雅黑" w:hAnsi="微软雅黑" w:cs="微软雅黑" w:hint="eastAsia"/>
                <w:sz w:val="15"/>
                <w:szCs w:val="15"/>
              </w:rPr>
              <w:t>*注4</w:t>
            </w:r>
          </w:p>
        </w:tc>
      </w:tr>
    </w:tbl>
    <w:p w14:paraId="409D6F2F" w14:textId="77777777" w:rsidR="00686E4F" w:rsidRPr="009422E9" w:rsidRDefault="00000000">
      <w:pPr>
        <w:pStyle w:val="a3"/>
        <w:spacing w:before="21"/>
        <w:ind w:left="100"/>
        <w:rPr>
          <w:rFonts w:ascii="微软雅黑" w:eastAsia="微软雅黑" w:hAnsi="微软雅黑" w:cs="微软雅黑" w:hint="eastAsia"/>
        </w:rPr>
      </w:pPr>
      <w:r w:rsidRPr="009422E9">
        <w:rPr>
          <w:rFonts w:ascii="微软雅黑" w:eastAsia="微软雅黑" w:hAnsi="微软雅黑" w:cs="微软雅黑" w:hint="eastAsia"/>
        </w:rPr>
        <w:t></w:t>
      </w:r>
    </w:p>
    <w:p w14:paraId="72BF2EC5" w14:textId="77777777" w:rsidR="00686E4F" w:rsidRPr="009422E9" w:rsidRDefault="00000000">
      <w:pPr>
        <w:pStyle w:val="a3"/>
        <w:spacing w:before="22"/>
        <w:rPr>
          <w:rFonts w:ascii="微软雅黑" w:eastAsia="微软雅黑" w:hAnsi="微软雅黑" w:cs="微软雅黑" w:hint="eastAsia"/>
          <w:spacing w:val="-3"/>
          <w:sz w:val="22"/>
          <w:szCs w:val="22"/>
        </w:rPr>
      </w:pPr>
      <w:r w:rsidRPr="009422E9">
        <w:rPr>
          <w:rFonts w:ascii="微软雅黑" w:eastAsia="微软雅黑" w:hAnsi="微软雅黑" w:cs="微软雅黑" w:hint="eastAsia"/>
          <w:spacing w:val="-3"/>
          <w:sz w:val="22"/>
          <w:szCs w:val="22"/>
        </w:rPr>
        <w:t>注1：视频的编码格式须是H.264/H.265;</w:t>
      </w:r>
    </w:p>
    <w:p w14:paraId="2B722D76" w14:textId="77777777" w:rsidR="00686E4F" w:rsidRPr="009422E9" w:rsidRDefault="00000000">
      <w:pPr>
        <w:pStyle w:val="a3"/>
        <w:spacing w:before="22"/>
        <w:rPr>
          <w:rFonts w:ascii="微软雅黑" w:eastAsia="微软雅黑" w:hAnsi="微软雅黑" w:cs="微软雅黑" w:hint="eastAsia"/>
          <w:spacing w:val="-3"/>
          <w:sz w:val="22"/>
          <w:szCs w:val="22"/>
        </w:rPr>
      </w:pPr>
      <w:r w:rsidRPr="009422E9">
        <w:rPr>
          <w:rFonts w:ascii="微软雅黑" w:eastAsia="微软雅黑" w:hAnsi="微软雅黑" w:cs="微软雅黑" w:hint="eastAsia"/>
          <w:spacing w:val="-3"/>
          <w:sz w:val="22"/>
          <w:szCs w:val="22"/>
        </w:rPr>
        <w:t>注2：横屏输出且无轮巡，开窗，文本上墙时的摄像机解码能力，其他场景的解码能力略有差异，请以实际结果为准。</w:t>
      </w:r>
    </w:p>
    <w:p w14:paraId="5646BEF0" w14:textId="77777777" w:rsidR="00686E4F" w:rsidRPr="009422E9" w:rsidRDefault="00000000">
      <w:pPr>
        <w:pStyle w:val="a3"/>
        <w:spacing w:before="22"/>
        <w:rPr>
          <w:rFonts w:ascii="微软雅黑" w:eastAsia="微软雅黑" w:hAnsi="微软雅黑" w:cs="微软雅黑" w:hint="eastAsia"/>
          <w:spacing w:val="-3"/>
          <w:sz w:val="22"/>
          <w:szCs w:val="22"/>
        </w:rPr>
      </w:pPr>
      <w:r w:rsidRPr="009422E9">
        <w:rPr>
          <w:rFonts w:ascii="微软雅黑" w:eastAsia="微软雅黑" w:hAnsi="微软雅黑" w:cs="微软雅黑" w:hint="eastAsia"/>
          <w:spacing w:val="-3"/>
          <w:sz w:val="22"/>
          <w:szCs w:val="22"/>
        </w:rPr>
        <w:t>注3：同一个管理模块管理的</w:t>
      </w:r>
      <w:proofErr w:type="gramStart"/>
      <w:r w:rsidRPr="009422E9">
        <w:rPr>
          <w:rFonts w:ascii="微软雅黑" w:eastAsia="微软雅黑" w:hAnsi="微软雅黑" w:cs="微软雅黑" w:hint="eastAsia"/>
          <w:spacing w:val="-3"/>
          <w:sz w:val="22"/>
          <w:szCs w:val="22"/>
        </w:rPr>
        <w:t>的</w:t>
      </w:r>
      <w:proofErr w:type="gramEnd"/>
      <w:r w:rsidRPr="009422E9">
        <w:rPr>
          <w:rFonts w:ascii="微软雅黑" w:eastAsia="微软雅黑" w:hAnsi="微软雅黑" w:cs="微软雅黑" w:hint="eastAsia"/>
          <w:spacing w:val="-3"/>
          <w:sz w:val="22"/>
          <w:szCs w:val="22"/>
        </w:rPr>
        <w:t>开窗数量。</w:t>
      </w:r>
    </w:p>
    <w:p w14:paraId="7317EA6E" w14:textId="77777777" w:rsidR="00686E4F" w:rsidRPr="009422E9" w:rsidRDefault="00000000">
      <w:pPr>
        <w:pStyle w:val="a3"/>
        <w:spacing w:before="22"/>
        <w:rPr>
          <w:rFonts w:ascii="微软雅黑" w:eastAsia="微软雅黑" w:hAnsi="微软雅黑" w:cs="微软雅黑" w:hint="eastAsia"/>
          <w:sz w:val="22"/>
          <w:szCs w:val="22"/>
        </w:rPr>
      </w:pPr>
      <w:r w:rsidRPr="009422E9">
        <w:rPr>
          <w:rFonts w:ascii="微软雅黑" w:eastAsia="微软雅黑" w:hAnsi="微软雅黑" w:cs="微软雅黑" w:hint="eastAsia"/>
          <w:spacing w:val="-3"/>
          <w:sz w:val="22"/>
          <w:szCs w:val="22"/>
        </w:rPr>
        <w:t>注4：实际尺寸/重量/功耗依配置、制造工艺、测量方法的不同可能有所差异。</w:t>
      </w:r>
    </w:p>
    <w:p w14:paraId="778977B7" w14:textId="77777777" w:rsidR="00686E4F" w:rsidRPr="009422E9" w:rsidRDefault="00686E4F">
      <w:pPr>
        <w:pStyle w:val="1"/>
        <w:spacing w:before="43"/>
        <w:ind w:left="0"/>
        <w:rPr>
          <w:rFonts w:ascii="微软雅黑" w:eastAsia="微软雅黑" w:hAnsi="微软雅黑" w:cs="微软雅黑" w:hint="eastAsia"/>
          <w:b/>
          <w:bCs/>
        </w:rPr>
      </w:pPr>
    </w:p>
    <w:p w14:paraId="6FC2AE20" w14:textId="77777777" w:rsidR="00686E4F" w:rsidRPr="009422E9" w:rsidRDefault="00000000">
      <w:pPr>
        <w:pStyle w:val="1"/>
        <w:spacing w:before="43"/>
        <w:ind w:left="0"/>
        <w:rPr>
          <w:rFonts w:ascii="微软雅黑" w:eastAsia="微软雅黑" w:hAnsi="微软雅黑" w:cs="微软雅黑" w:hint="eastAsia"/>
          <w:b/>
          <w:bCs/>
        </w:rPr>
      </w:pPr>
      <w:r w:rsidRPr="009422E9">
        <w:rPr>
          <w:rFonts w:ascii="微软雅黑" w:eastAsia="微软雅黑" w:hAnsi="微软雅黑" w:cs="微软雅黑" w:hint="eastAsia"/>
          <w:b/>
          <w:bCs/>
          <w:noProof/>
        </w:rPr>
        <w:drawing>
          <wp:anchor distT="0" distB="0" distL="0" distR="0" simplePos="0" relativeHeight="251652096" behindDoc="0" locked="0" layoutInCell="1" allowOverlap="1" wp14:anchorId="697AA1D4" wp14:editId="209F3AA7">
            <wp:simplePos x="0" y="0"/>
            <wp:positionH relativeFrom="page">
              <wp:posOffset>9525</wp:posOffset>
            </wp:positionH>
            <wp:positionV relativeFrom="page">
              <wp:posOffset>9467215</wp:posOffset>
            </wp:positionV>
            <wp:extent cx="7550785" cy="1212850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2E9">
        <w:rPr>
          <w:rFonts w:ascii="微软雅黑" w:eastAsia="微软雅黑" w:hAnsi="微软雅黑" w:cs="微软雅黑" w:hint="eastAsia"/>
          <w:b/>
          <w:bCs/>
        </w:rPr>
        <w:t>尺寸图</w:t>
      </w:r>
    </w:p>
    <w:p w14:paraId="1A9EEB34" w14:textId="77777777" w:rsidR="00686E4F" w:rsidRPr="009422E9" w:rsidRDefault="00686E4F">
      <w:pPr>
        <w:rPr>
          <w:rFonts w:ascii="微软雅黑" w:eastAsia="微软雅黑" w:hAnsi="微软雅黑" w:hint="eastAsia"/>
        </w:rPr>
      </w:pPr>
    </w:p>
    <w:p w14:paraId="5DB1DAD1" w14:textId="77777777" w:rsidR="00686E4F" w:rsidRPr="009422E9" w:rsidRDefault="00000000">
      <w:pPr>
        <w:pStyle w:val="a3"/>
        <w:spacing w:before="8"/>
        <w:rPr>
          <w:rFonts w:ascii="微软雅黑" w:eastAsia="微软雅黑" w:hAnsi="微软雅黑" w:hint="eastAsia"/>
          <w:sz w:val="10"/>
        </w:rPr>
      </w:pPr>
      <w:r w:rsidRPr="009422E9">
        <w:rPr>
          <w:rFonts w:ascii="微软雅黑" w:eastAsia="微软雅黑" w:hAnsi="微软雅黑"/>
          <w:noProof/>
        </w:rPr>
        <w:drawing>
          <wp:anchor distT="0" distB="0" distL="0" distR="0" simplePos="0" relativeHeight="251650048" behindDoc="0" locked="0" layoutInCell="1" allowOverlap="1" wp14:anchorId="1799DD15" wp14:editId="04C31BE4">
            <wp:simplePos x="0" y="0"/>
            <wp:positionH relativeFrom="page">
              <wp:posOffset>1219835</wp:posOffset>
            </wp:positionH>
            <wp:positionV relativeFrom="paragraph">
              <wp:posOffset>385445</wp:posOffset>
            </wp:positionV>
            <wp:extent cx="5074285" cy="2334895"/>
            <wp:effectExtent l="0" t="0" r="0" b="1905"/>
            <wp:wrapTopAndBottom/>
            <wp:docPr id="7" name="image8.jpeg" descr="D:\手册排版\MPU-D4E2-MP\图片一 - 副本.png图片一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 descr="D:\手册排版\MPU-D4E2-MP\图片一 - 副本.png图片一 - 副本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6E4F" w:rsidRPr="009422E9">
      <w:pgSz w:w="11910" w:h="16840"/>
      <w:pgMar w:top="700" w:right="600" w:bottom="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04D2FD" w14:textId="77777777" w:rsidR="00B55EB8" w:rsidRDefault="00B55EB8" w:rsidP="009422E9">
      <w:pPr>
        <w:rPr>
          <w:rFonts w:hint="eastAsia"/>
        </w:rPr>
      </w:pPr>
      <w:r>
        <w:separator/>
      </w:r>
    </w:p>
  </w:endnote>
  <w:endnote w:type="continuationSeparator" w:id="0">
    <w:p w14:paraId="600AC3AD" w14:textId="77777777" w:rsidR="00B55EB8" w:rsidRDefault="00B55EB8" w:rsidP="009422E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62D46" w14:textId="77777777" w:rsidR="00B55EB8" w:rsidRDefault="00B55EB8" w:rsidP="009422E9">
      <w:pPr>
        <w:rPr>
          <w:rFonts w:hint="eastAsia"/>
        </w:rPr>
      </w:pPr>
      <w:r>
        <w:separator/>
      </w:r>
    </w:p>
  </w:footnote>
  <w:footnote w:type="continuationSeparator" w:id="0">
    <w:p w14:paraId="19AAC2A4" w14:textId="77777777" w:rsidR="00B55EB8" w:rsidRDefault="00B55EB8" w:rsidP="009422E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30EB" w14:textId="259FB2F7" w:rsidR="009422E9" w:rsidRDefault="009422E9">
    <w:pPr>
      <w:pStyle w:val="a8"/>
      <w:rPr>
        <w:rFonts w:hint="eastAsia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6192" behindDoc="0" locked="0" layoutInCell="1" allowOverlap="1" wp14:anchorId="7AA16506" wp14:editId="77F463B3">
          <wp:simplePos x="0" y="0"/>
          <wp:positionH relativeFrom="column">
            <wp:posOffset>4730750</wp:posOffset>
          </wp:positionH>
          <wp:positionV relativeFrom="paragraph">
            <wp:posOffset>-209550</wp:posOffset>
          </wp:positionV>
          <wp:extent cx="2055495" cy="266700"/>
          <wp:effectExtent l="0" t="0" r="1905" b="0"/>
          <wp:wrapNone/>
          <wp:docPr id="339644691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202FB9"/>
    <w:multiLevelType w:val="singleLevel"/>
    <w:tmpl w:val="5E202FB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 w16cid:durableId="910888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7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E4F"/>
    <w:rsid w:val="00686E4F"/>
    <w:rsid w:val="006A6900"/>
    <w:rsid w:val="008001F8"/>
    <w:rsid w:val="009422E9"/>
    <w:rsid w:val="00B55EB8"/>
    <w:rsid w:val="01DA0D07"/>
    <w:rsid w:val="02966A84"/>
    <w:rsid w:val="02E025F4"/>
    <w:rsid w:val="02E75267"/>
    <w:rsid w:val="039C20BB"/>
    <w:rsid w:val="04A950D6"/>
    <w:rsid w:val="08C67379"/>
    <w:rsid w:val="096862D1"/>
    <w:rsid w:val="09B651C1"/>
    <w:rsid w:val="09F66A0B"/>
    <w:rsid w:val="0A2347CB"/>
    <w:rsid w:val="0C603D0E"/>
    <w:rsid w:val="0CD73B4E"/>
    <w:rsid w:val="0D4B790B"/>
    <w:rsid w:val="0D8D7847"/>
    <w:rsid w:val="0DF27A01"/>
    <w:rsid w:val="102B22FA"/>
    <w:rsid w:val="117634F8"/>
    <w:rsid w:val="11831053"/>
    <w:rsid w:val="118806E7"/>
    <w:rsid w:val="126C4EA6"/>
    <w:rsid w:val="14AE58EE"/>
    <w:rsid w:val="152E31E9"/>
    <w:rsid w:val="160A1D48"/>
    <w:rsid w:val="18E213B6"/>
    <w:rsid w:val="193B57D7"/>
    <w:rsid w:val="1A441277"/>
    <w:rsid w:val="1AF5631C"/>
    <w:rsid w:val="1AFE7978"/>
    <w:rsid w:val="1B746617"/>
    <w:rsid w:val="1CC97DDF"/>
    <w:rsid w:val="1D54495C"/>
    <w:rsid w:val="1D782557"/>
    <w:rsid w:val="1DC579FA"/>
    <w:rsid w:val="1E6E7CB0"/>
    <w:rsid w:val="1F341F13"/>
    <w:rsid w:val="1FB41906"/>
    <w:rsid w:val="20244A30"/>
    <w:rsid w:val="20644664"/>
    <w:rsid w:val="21762592"/>
    <w:rsid w:val="21A24E7F"/>
    <w:rsid w:val="22D11B61"/>
    <w:rsid w:val="230D5595"/>
    <w:rsid w:val="24526C7B"/>
    <w:rsid w:val="24C946DD"/>
    <w:rsid w:val="258A114C"/>
    <w:rsid w:val="25AE534D"/>
    <w:rsid w:val="265409F2"/>
    <w:rsid w:val="27353180"/>
    <w:rsid w:val="2790246D"/>
    <w:rsid w:val="27C831AC"/>
    <w:rsid w:val="2832770E"/>
    <w:rsid w:val="29E740E8"/>
    <w:rsid w:val="2DA352CE"/>
    <w:rsid w:val="304A7F28"/>
    <w:rsid w:val="32475FE3"/>
    <w:rsid w:val="33D86806"/>
    <w:rsid w:val="34A908A4"/>
    <w:rsid w:val="357442F7"/>
    <w:rsid w:val="358A67EB"/>
    <w:rsid w:val="36296BE2"/>
    <w:rsid w:val="3666790A"/>
    <w:rsid w:val="36751263"/>
    <w:rsid w:val="36D34ED6"/>
    <w:rsid w:val="375D0E1B"/>
    <w:rsid w:val="37635920"/>
    <w:rsid w:val="37DA7750"/>
    <w:rsid w:val="38570C61"/>
    <w:rsid w:val="386F406C"/>
    <w:rsid w:val="392C74EE"/>
    <w:rsid w:val="39492850"/>
    <w:rsid w:val="39550E53"/>
    <w:rsid w:val="39941D51"/>
    <w:rsid w:val="3A0749D9"/>
    <w:rsid w:val="3A21508C"/>
    <w:rsid w:val="3AAE6695"/>
    <w:rsid w:val="3C0B567C"/>
    <w:rsid w:val="3C2615D9"/>
    <w:rsid w:val="3CEB3F2A"/>
    <w:rsid w:val="3D081B3A"/>
    <w:rsid w:val="3D3E5F47"/>
    <w:rsid w:val="3E1E2873"/>
    <w:rsid w:val="3EC62F2D"/>
    <w:rsid w:val="3FDB5ADF"/>
    <w:rsid w:val="45AF651B"/>
    <w:rsid w:val="45D16E7E"/>
    <w:rsid w:val="45E03721"/>
    <w:rsid w:val="4693159B"/>
    <w:rsid w:val="489C2A4A"/>
    <w:rsid w:val="49D05F0E"/>
    <w:rsid w:val="4A2C254D"/>
    <w:rsid w:val="4A930A6E"/>
    <w:rsid w:val="4B6646D4"/>
    <w:rsid w:val="4D677AE3"/>
    <w:rsid w:val="4F760703"/>
    <w:rsid w:val="50460A4E"/>
    <w:rsid w:val="507215F1"/>
    <w:rsid w:val="50DF30A7"/>
    <w:rsid w:val="51770128"/>
    <w:rsid w:val="51CC5459"/>
    <w:rsid w:val="569372DF"/>
    <w:rsid w:val="580832C5"/>
    <w:rsid w:val="58785E43"/>
    <w:rsid w:val="5A0A4F97"/>
    <w:rsid w:val="5A8E3B87"/>
    <w:rsid w:val="5AF95E6E"/>
    <w:rsid w:val="5B1A4F04"/>
    <w:rsid w:val="5EF45E18"/>
    <w:rsid w:val="5F276AEE"/>
    <w:rsid w:val="60674B40"/>
    <w:rsid w:val="6345765A"/>
    <w:rsid w:val="63550DED"/>
    <w:rsid w:val="64722D10"/>
    <w:rsid w:val="64C86795"/>
    <w:rsid w:val="65247FA4"/>
    <w:rsid w:val="65531D18"/>
    <w:rsid w:val="65E83F30"/>
    <w:rsid w:val="66123C53"/>
    <w:rsid w:val="683A4324"/>
    <w:rsid w:val="68666DB3"/>
    <w:rsid w:val="68EA3D40"/>
    <w:rsid w:val="6941462C"/>
    <w:rsid w:val="6987145C"/>
    <w:rsid w:val="69C364EB"/>
    <w:rsid w:val="6A520162"/>
    <w:rsid w:val="6A961DBF"/>
    <w:rsid w:val="6B413423"/>
    <w:rsid w:val="6C477A74"/>
    <w:rsid w:val="6DF91458"/>
    <w:rsid w:val="6E01753F"/>
    <w:rsid w:val="6E26416F"/>
    <w:rsid w:val="70D26BBA"/>
    <w:rsid w:val="713315F3"/>
    <w:rsid w:val="71FF59B7"/>
    <w:rsid w:val="720C053E"/>
    <w:rsid w:val="7219756A"/>
    <w:rsid w:val="73603B8A"/>
    <w:rsid w:val="753975BD"/>
    <w:rsid w:val="76297E8C"/>
    <w:rsid w:val="7637391C"/>
    <w:rsid w:val="76622CB6"/>
    <w:rsid w:val="798E0F72"/>
    <w:rsid w:val="7B6955E3"/>
    <w:rsid w:val="7B9414F7"/>
    <w:rsid w:val="7CD627D4"/>
    <w:rsid w:val="7D386274"/>
    <w:rsid w:val="7DCA75A2"/>
    <w:rsid w:val="7DEF0763"/>
    <w:rsid w:val="7E720C50"/>
    <w:rsid w:val="7EE31167"/>
    <w:rsid w:val="7F6B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 fillcolor="white">
      <v:fill color="white"/>
    </o:shapedefaults>
    <o:shapelayout v:ext="edit">
      <o:idmap v:ext="edit" data="2"/>
    </o:shapelayout>
  </w:shapeDefaults>
  <w:decimalSymbol w:val="."/>
  <w:listSeparator w:val=","/>
  <w14:docId w14:val="74279CC4"/>
  <w15:docId w15:val="{B0810B49-3006-40FB-884E-352E9AD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</w:rPr>
  </w:style>
  <w:style w:type="paragraph" w:styleId="1">
    <w:name w:val="heading 1"/>
    <w:basedOn w:val="a"/>
    <w:next w:val="a"/>
    <w:uiPriority w:val="1"/>
    <w:qFormat/>
    <w:pPr>
      <w:ind w:left="100"/>
      <w:outlineLvl w:val="0"/>
    </w:pPr>
    <w:rPr>
      <w:rFonts w:ascii="Microsoft JhengHei" w:eastAsia="Microsoft JhengHei" w:hAnsi="Microsoft JhengHei" w:cs="Microsoft JhengHei"/>
      <w:sz w:val="44"/>
      <w:szCs w:val="44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cs="Times New Roman" w:hint="eastAsia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Normal (Web)"/>
    <w:basedOn w:val="a"/>
    <w:pPr>
      <w:spacing w:beforeAutospacing="1" w:afterAutospacing="1"/>
    </w:pPr>
    <w:rPr>
      <w:rFonts w:cs="Times New Roman"/>
      <w:sz w:val="24"/>
    </w:rPr>
  </w:style>
  <w:style w:type="paragraph" w:styleId="a5">
    <w:name w:val="Title"/>
    <w:basedOn w:val="a"/>
    <w:uiPriority w:val="1"/>
    <w:qFormat/>
    <w:pPr>
      <w:spacing w:before="42"/>
      <w:ind w:left="149" w:right="204"/>
      <w:jc w:val="center"/>
    </w:pPr>
    <w:rPr>
      <w:rFonts w:ascii="Arial" w:eastAsia="Arial" w:hAnsi="Arial" w:cs="Arial"/>
      <w:b/>
      <w:bCs/>
      <w:sz w:val="96"/>
      <w:szCs w:val="96"/>
    </w:rPr>
  </w:style>
  <w:style w:type="character" w:styleId="a6">
    <w:name w:val="Emphasis"/>
    <w:basedOn w:val="a0"/>
    <w:qFormat/>
    <w:rPr>
      <w:i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3-31">
    <w:name w:val="清单表 3 - 着色 31"/>
    <w:basedOn w:val="a1"/>
    <w:uiPriority w:val="48"/>
    <w:qFormat/>
    <w:tblPr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paragraph" w:styleId="a8">
    <w:name w:val="header"/>
    <w:basedOn w:val="a"/>
    <w:link w:val="a9"/>
    <w:rsid w:val="009422E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9422E9"/>
    <w:rPr>
      <w:rFonts w:ascii="宋体" w:hAnsi="宋体" w:cs="宋体"/>
      <w:sz w:val="18"/>
      <w:szCs w:val="18"/>
    </w:rPr>
  </w:style>
  <w:style w:type="paragraph" w:styleId="aa">
    <w:name w:val="footer"/>
    <w:basedOn w:val="a"/>
    <w:link w:val="ab"/>
    <w:rsid w:val="009422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9422E9"/>
    <w:rPr>
      <w:rFonts w:ascii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0"/>
    <customShpInfo spid="_x0000_s1027"/>
    <customShpInfo spid="_x0000_s1043"/>
    <customShpInfo spid="_x0000_s1031"/>
    <customShpInfo spid="_x0000_s1028"/>
    <customShpInfo spid="_x0000_s104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钧妍 陈</cp:lastModifiedBy>
  <cp:revision>2</cp:revision>
  <dcterms:created xsi:type="dcterms:W3CDTF">2024-04-24T08:13:00Z</dcterms:created>
  <dcterms:modified xsi:type="dcterms:W3CDTF">2024-09-12T10:02:00Z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2024-04-24T00:00:00Z</vt:filetime>
  </property>
  <property fmtid="{D5CDD505-2E9C-101B-9397-08002B2CF9AE}" pid="5" name="KSOProductBuildVer">
    <vt:lpwstr>2052-11.8.2.8411</vt:lpwstr>
  </property>
</Properties>
</file>